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60" w:rsidRPr="004F3B45" w:rsidRDefault="009B4E60">
      <w:pPr>
        <w:rPr>
          <w:rFonts w:ascii="Times New Roman" w:hAnsi="Times New Roman" w:cs="Times New Roman"/>
          <w:sz w:val="24"/>
          <w:szCs w:val="24"/>
        </w:rPr>
      </w:pPr>
      <w:r w:rsidRPr="004F3B45">
        <w:rPr>
          <w:rFonts w:ascii="Times New Roman" w:eastAsia="Calibri" w:hAnsi="Times New Roman" w:cs="Times New Roman"/>
          <w:b/>
          <w:noProof/>
          <w:sz w:val="24"/>
          <w:szCs w:val="24"/>
          <w:lang w:eastAsia="pt-BR"/>
        </w:rPr>
        <w:drawing>
          <wp:anchor distT="0" distB="0" distL="114300" distR="114300" simplePos="0" relativeHeight="251659264" behindDoc="1" locked="0" layoutInCell="1" allowOverlap="1" wp14:anchorId="0A688FF5" wp14:editId="686771B5">
            <wp:simplePos x="0" y="0"/>
            <wp:positionH relativeFrom="margin">
              <wp:posOffset>2042160</wp:posOffset>
            </wp:positionH>
            <wp:positionV relativeFrom="paragraph">
              <wp:posOffset>-457200</wp:posOffset>
            </wp:positionV>
            <wp:extent cx="1562100" cy="100012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4E60" w:rsidRPr="004F3B45" w:rsidRDefault="009B4E60" w:rsidP="009B4E60">
      <w:pPr>
        <w:rPr>
          <w:rFonts w:ascii="Times New Roman" w:hAnsi="Times New Roman" w:cs="Times New Roman"/>
          <w:sz w:val="24"/>
          <w:szCs w:val="24"/>
        </w:rPr>
      </w:pPr>
    </w:p>
    <w:p w:rsidR="009B4E60" w:rsidRPr="004F3B45" w:rsidRDefault="009B4E60" w:rsidP="004F3B45">
      <w:pPr>
        <w:pStyle w:val="SemEspaamento"/>
        <w:jc w:val="center"/>
        <w:rPr>
          <w:rFonts w:ascii="Times New Roman" w:hAnsi="Times New Roman" w:cs="Times New Roman"/>
        </w:rPr>
      </w:pPr>
      <w:r w:rsidRPr="004F3B45">
        <w:rPr>
          <w:rFonts w:ascii="Times New Roman" w:hAnsi="Times New Roman" w:cs="Times New Roman"/>
        </w:rPr>
        <w:t>UNIVERSIDADE FEDERAL DO PARÁ</w:t>
      </w:r>
    </w:p>
    <w:p w:rsidR="009B4E60" w:rsidRPr="004F3B45" w:rsidRDefault="009B4E60" w:rsidP="004F3B45">
      <w:pPr>
        <w:pStyle w:val="SemEspaamento"/>
        <w:jc w:val="center"/>
        <w:rPr>
          <w:rFonts w:ascii="Times New Roman" w:hAnsi="Times New Roman" w:cs="Times New Roman"/>
        </w:rPr>
      </w:pPr>
      <w:r w:rsidRPr="004F3B45">
        <w:rPr>
          <w:rFonts w:ascii="Times New Roman" w:hAnsi="Times New Roman" w:cs="Times New Roman"/>
        </w:rPr>
        <w:t>INSTITUTO DE CIÊNCIAS JURÍDICAS</w:t>
      </w:r>
    </w:p>
    <w:p w:rsidR="009B4E60" w:rsidRPr="004F3B45" w:rsidRDefault="009B4E60" w:rsidP="004F3B45">
      <w:pPr>
        <w:pStyle w:val="SemEspaamento"/>
        <w:jc w:val="center"/>
        <w:rPr>
          <w:rFonts w:ascii="Times New Roman" w:hAnsi="Times New Roman" w:cs="Times New Roman"/>
        </w:rPr>
      </w:pPr>
      <w:r w:rsidRPr="004F3B45">
        <w:rPr>
          <w:rFonts w:ascii="Times New Roman" w:hAnsi="Times New Roman" w:cs="Times New Roman"/>
        </w:rPr>
        <w:t>FACULDADE DE DIREITO</w:t>
      </w:r>
    </w:p>
    <w:p w:rsidR="007942AD" w:rsidRDefault="007942AD" w:rsidP="006C0DB6">
      <w:pPr>
        <w:spacing w:after="0"/>
        <w:ind w:right="-994"/>
      </w:pPr>
    </w:p>
    <w:p w:rsidR="009B4E60" w:rsidRPr="004F3B45" w:rsidRDefault="009B4E60" w:rsidP="007942AD">
      <w:pPr>
        <w:spacing w:after="0"/>
        <w:ind w:left="-284" w:right="-994"/>
        <w:rPr>
          <w:rFonts w:ascii="Times New Roman" w:hAnsi="Times New Roman" w:cs="Times New Roman"/>
          <w:color w:val="FF0000"/>
          <w:sz w:val="24"/>
          <w:szCs w:val="24"/>
        </w:rPr>
      </w:pPr>
      <w:r w:rsidRPr="004F3B45">
        <w:rPr>
          <w:rFonts w:ascii="Times New Roman" w:hAnsi="Times New Roman" w:cs="Times New Roman"/>
          <w:b/>
          <w:sz w:val="24"/>
          <w:szCs w:val="24"/>
        </w:rPr>
        <w:t>1.IDENTIFICAÇÃO DA ATIVIDADE CURRICULAR</w:t>
      </w:r>
    </w:p>
    <w:p w:rsidR="009B4E60" w:rsidRPr="007942AD" w:rsidRDefault="009B4E60" w:rsidP="007942AD">
      <w:pPr>
        <w:spacing w:after="0"/>
        <w:ind w:left="-284" w:right="-994"/>
        <w:rPr>
          <w:rFonts w:ascii="Times New Roman" w:hAnsi="Times New Roman" w:cs="Times New Roman"/>
          <w:sz w:val="24"/>
          <w:szCs w:val="24"/>
        </w:rPr>
      </w:pPr>
      <w:r w:rsidRPr="007942AD">
        <w:rPr>
          <w:rFonts w:ascii="Times New Roman" w:hAnsi="Times New Roman" w:cs="Times New Roman"/>
          <w:sz w:val="24"/>
          <w:szCs w:val="24"/>
        </w:rPr>
        <w:t xml:space="preserve">Curso: </w:t>
      </w:r>
      <w:r w:rsidRPr="007942AD">
        <w:rPr>
          <w:rFonts w:ascii="Times New Roman" w:hAnsi="Times New Roman" w:cs="Times New Roman"/>
          <w:b/>
          <w:sz w:val="24"/>
          <w:szCs w:val="24"/>
        </w:rPr>
        <w:t>Direito</w:t>
      </w:r>
      <w:r w:rsidRPr="007942AD">
        <w:rPr>
          <w:rFonts w:ascii="Times New Roman" w:hAnsi="Times New Roman" w:cs="Times New Roman"/>
          <w:b/>
          <w:sz w:val="24"/>
          <w:szCs w:val="24"/>
        </w:rPr>
        <w:tab/>
      </w:r>
      <w:r w:rsidRPr="007942AD">
        <w:rPr>
          <w:rFonts w:ascii="Times New Roman" w:hAnsi="Times New Roman" w:cs="Times New Roman"/>
          <w:sz w:val="24"/>
          <w:szCs w:val="24"/>
        </w:rPr>
        <w:tab/>
        <w:t xml:space="preserve">           </w:t>
      </w:r>
    </w:p>
    <w:p w:rsidR="009B4E60" w:rsidRPr="007942AD" w:rsidRDefault="009B4E60" w:rsidP="007942AD">
      <w:pPr>
        <w:spacing w:after="0"/>
        <w:ind w:left="-284" w:right="-994"/>
        <w:rPr>
          <w:rFonts w:ascii="Times New Roman" w:hAnsi="Times New Roman" w:cs="Times New Roman"/>
          <w:sz w:val="24"/>
          <w:szCs w:val="24"/>
        </w:rPr>
      </w:pPr>
      <w:r w:rsidRPr="007942AD">
        <w:rPr>
          <w:rFonts w:ascii="Times New Roman" w:hAnsi="Times New Roman" w:cs="Times New Roman"/>
          <w:sz w:val="24"/>
          <w:szCs w:val="24"/>
        </w:rPr>
        <w:t xml:space="preserve">Atividade Curricular/Disciplina: </w:t>
      </w:r>
      <w:r w:rsidRPr="007942AD">
        <w:rPr>
          <w:rFonts w:ascii="Times New Roman" w:hAnsi="Times New Roman" w:cs="Times New Roman"/>
          <w:b/>
          <w:sz w:val="24"/>
          <w:szCs w:val="24"/>
        </w:rPr>
        <w:t xml:space="preserve">Teoria do Processo </w:t>
      </w:r>
      <w:r w:rsidR="004F3B45" w:rsidRPr="007942AD">
        <w:rPr>
          <w:rFonts w:ascii="Times New Roman" w:hAnsi="Times New Roman" w:cs="Times New Roman"/>
          <w:b/>
          <w:sz w:val="24"/>
          <w:szCs w:val="24"/>
        </w:rPr>
        <w:t>Civil</w:t>
      </w:r>
      <w:r w:rsidRPr="007942AD">
        <w:rPr>
          <w:rFonts w:ascii="Times New Roman" w:hAnsi="Times New Roman" w:cs="Times New Roman"/>
          <w:b/>
          <w:sz w:val="24"/>
          <w:szCs w:val="24"/>
        </w:rPr>
        <w:t xml:space="preserve"> </w:t>
      </w:r>
      <w:r w:rsidRPr="007942AD">
        <w:rPr>
          <w:rFonts w:ascii="Times New Roman" w:hAnsi="Times New Roman" w:cs="Times New Roman"/>
          <w:sz w:val="24"/>
          <w:szCs w:val="24"/>
        </w:rPr>
        <w:t xml:space="preserve"> </w:t>
      </w:r>
    </w:p>
    <w:p w:rsidR="009B4E60" w:rsidRPr="007942AD" w:rsidRDefault="009B4E60" w:rsidP="007942AD">
      <w:pPr>
        <w:spacing w:after="0"/>
        <w:ind w:left="-284" w:right="-994"/>
        <w:rPr>
          <w:rFonts w:ascii="Times New Roman" w:hAnsi="Times New Roman" w:cs="Times New Roman"/>
          <w:sz w:val="24"/>
          <w:szCs w:val="24"/>
        </w:rPr>
      </w:pPr>
      <w:r w:rsidRPr="007942AD">
        <w:rPr>
          <w:rFonts w:ascii="Times New Roman" w:hAnsi="Times New Roman" w:cs="Times New Roman"/>
          <w:sz w:val="24"/>
          <w:szCs w:val="24"/>
        </w:rPr>
        <w:t xml:space="preserve">Carga horária total: </w:t>
      </w:r>
      <w:r w:rsidR="00FC375E">
        <w:rPr>
          <w:rFonts w:ascii="Times New Roman" w:hAnsi="Times New Roman" w:cs="Times New Roman"/>
          <w:b/>
          <w:sz w:val="24"/>
          <w:szCs w:val="24"/>
        </w:rPr>
        <w:t>30</w:t>
      </w:r>
      <w:r w:rsidRPr="007942AD">
        <w:rPr>
          <w:rFonts w:ascii="Times New Roman" w:hAnsi="Times New Roman" w:cs="Times New Roman"/>
          <w:b/>
          <w:sz w:val="24"/>
          <w:szCs w:val="24"/>
        </w:rPr>
        <w:t xml:space="preserve">h </w:t>
      </w:r>
      <w:r w:rsidRPr="007942AD">
        <w:rPr>
          <w:rFonts w:ascii="Times New Roman" w:hAnsi="Times New Roman" w:cs="Times New Roman"/>
          <w:sz w:val="24"/>
          <w:szCs w:val="24"/>
        </w:rPr>
        <w:t xml:space="preserve">              </w:t>
      </w:r>
    </w:p>
    <w:p w:rsidR="009B4E60" w:rsidRPr="007942AD" w:rsidRDefault="009B4E60" w:rsidP="007942AD">
      <w:pPr>
        <w:spacing w:after="0"/>
        <w:ind w:left="-284" w:right="-994"/>
        <w:rPr>
          <w:rFonts w:ascii="Times New Roman" w:hAnsi="Times New Roman" w:cs="Times New Roman"/>
          <w:sz w:val="24"/>
          <w:szCs w:val="24"/>
        </w:rPr>
      </w:pPr>
      <w:r w:rsidRPr="007942AD">
        <w:rPr>
          <w:rFonts w:ascii="Times New Roman" w:hAnsi="Times New Roman" w:cs="Times New Roman"/>
          <w:sz w:val="24"/>
          <w:szCs w:val="24"/>
        </w:rPr>
        <w:t>Período Letivo</w:t>
      </w:r>
      <w:r w:rsidR="00037A7D">
        <w:rPr>
          <w:rFonts w:ascii="Times New Roman" w:hAnsi="Times New Roman" w:cs="Times New Roman"/>
          <w:sz w:val="24"/>
          <w:szCs w:val="24"/>
        </w:rPr>
        <w:t xml:space="preserve">: </w:t>
      </w:r>
      <w:r w:rsidR="00037A7D" w:rsidRPr="00037A7D">
        <w:rPr>
          <w:rFonts w:ascii="Times New Roman" w:hAnsi="Times New Roman" w:cs="Times New Roman"/>
          <w:b/>
          <w:sz w:val="24"/>
          <w:szCs w:val="24"/>
        </w:rPr>
        <w:t>2019</w:t>
      </w:r>
    </w:p>
    <w:p w:rsidR="009B4E60" w:rsidRPr="007942AD" w:rsidRDefault="009B4E60" w:rsidP="00037A7D">
      <w:pPr>
        <w:spacing w:after="0"/>
        <w:ind w:left="-284" w:right="-994"/>
        <w:jc w:val="both"/>
        <w:rPr>
          <w:rFonts w:ascii="Times New Roman" w:hAnsi="Times New Roman"/>
          <w:b/>
          <w:sz w:val="24"/>
          <w:szCs w:val="24"/>
        </w:rPr>
      </w:pPr>
      <w:r w:rsidRPr="007942AD">
        <w:rPr>
          <w:rFonts w:ascii="Times New Roman" w:hAnsi="Times New Roman" w:cs="Times New Roman"/>
          <w:sz w:val="24"/>
          <w:szCs w:val="24"/>
        </w:rPr>
        <w:t>Professores</w:t>
      </w:r>
      <w:r w:rsidR="00D82894">
        <w:rPr>
          <w:rFonts w:ascii="Times New Roman" w:hAnsi="Times New Roman" w:cs="Times New Roman"/>
          <w:sz w:val="24"/>
          <w:szCs w:val="24"/>
        </w:rPr>
        <w:t>/</w:t>
      </w:r>
      <w:r w:rsidR="00FC375E">
        <w:rPr>
          <w:rFonts w:ascii="Times New Roman" w:hAnsi="Times New Roman" w:cs="Times New Roman"/>
          <w:sz w:val="24"/>
          <w:szCs w:val="24"/>
        </w:rPr>
        <w:t xml:space="preserve"> </w:t>
      </w:r>
      <w:r w:rsidR="00D225FD">
        <w:rPr>
          <w:rFonts w:ascii="Times New Roman" w:hAnsi="Times New Roman" w:cs="Times New Roman"/>
          <w:sz w:val="24"/>
          <w:szCs w:val="24"/>
        </w:rPr>
        <w:t>Turmas</w:t>
      </w:r>
      <w:r w:rsidRPr="007942AD">
        <w:rPr>
          <w:rFonts w:ascii="Times New Roman" w:hAnsi="Times New Roman" w:cs="Times New Roman"/>
          <w:sz w:val="24"/>
          <w:szCs w:val="24"/>
        </w:rPr>
        <w:t xml:space="preserve">: </w:t>
      </w:r>
      <w:bookmarkStart w:id="0" w:name="_GoBack"/>
      <w:bookmarkEnd w:id="0"/>
    </w:p>
    <w:p w:rsidR="007942AD" w:rsidRPr="007942AD" w:rsidRDefault="007942AD" w:rsidP="007942AD">
      <w:pPr>
        <w:spacing w:after="0"/>
        <w:ind w:left="-284" w:right="-994"/>
        <w:rPr>
          <w:rFonts w:ascii="Times New Roman" w:hAnsi="Times New Roman"/>
          <w:b/>
          <w:sz w:val="24"/>
          <w:szCs w:val="24"/>
        </w:rPr>
      </w:pPr>
    </w:p>
    <w:p w:rsidR="007942AD" w:rsidRPr="007942AD" w:rsidRDefault="007942AD" w:rsidP="006C0DB6">
      <w:pPr>
        <w:spacing w:after="0"/>
        <w:ind w:right="-994"/>
        <w:rPr>
          <w:rFonts w:ascii="Times New Roman" w:hAnsi="Times New Roman"/>
          <w:b/>
          <w:sz w:val="24"/>
          <w:szCs w:val="24"/>
        </w:rPr>
      </w:pPr>
    </w:p>
    <w:p w:rsidR="006C0DB6" w:rsidRPr="004F3B45" w:rsidRDefault="009B4E60" w:rsidP="00162B2B">
      <w:pPr>
        <w:ind w:left="-284" w:right="-994"/>
        <w:rPr>
          <w:rFonts w:ascii="Times New Roman" w:hAnsi="Times New Roman" w:cs="Times New Roman"/>
          <w:b/>
          <w:sz w:val="24"/>
          <w:szCs w:val="24"/>
        </w:rPr>
      </w:pPr>
      <w:r w:rsidRPr="004F3B45">
        <w:rPr>
          <w:rFonts w:ascii="Times New Roman" w:hAnsi="Times New Roman" w:cs="Times New Roman"/>
          <w:b/>
          <w:sz w:val="24"/>
          <w:szCs w:val="24"/>
        </w:rPr>
        <w:t>2.</w:t>
      </w:r>
      <w:r w:rsidR="006C0DB6" w:rsidRPr="004F3B45">
        <w:rPr>
          <w:rFonts w:ascii="Times New Roman" w:hAnsi="Times New Roman" w:cs="Times New Roman"/>
          <w:b/>
          <w:sz w:val="24"/>
          <w:szCs w:val="24"/>
        </w:rPr>
        <w:t xml:space="preserve"> </w:t>
      </w:r>
      <w:r w:rsidRPr="004F3B45">
        <w:rPr>
          <w:rFonts w:ascii="Times New Roman" w:hAnsi="Times New Roman" w:cs="Times New Roman"/>
          <w:b/>
          <w:sz w:val="24"/>
          <w:szCs w:val="24"/>
        </w:rPr>
        <w:t>OBJETIVOS</w:t>
      </w:r>
    </w:p>
    <w:p w:rsidR="009B4E60" w:rsidRPr="004F3B45" w:rsidRDefault="009B4E60" w:rsidP="00162B2B">
      <w:pPr>
        <w:pStyle w:val="Bodytext20"/>
        <w:numPr>
          <w:ilvl w:val="0"/>
          <w:numId w:val="1"/>
        </w:numPr>
        <w:shd w:val="clear" w:color="auto" w:fill="auto"/>
        <w:spacing w:after="0" w:line="276" w:lineRule="auto"/>
        <w:ind w:left="0" w:firstLine="0"/>
        <w:rPr>
          <w:sz w:val="24"/>
          <w:szCs w:val="24"/>
        </w:rPr>
      </w:pPr>
      <w:r w:rsidRPr="004F3B45">
        <w:rPr>
          <w:color w:val="000000"/>
          <w:sz w:val="24"/>
          <w:szCs w:val="24"/>
          <w:lang w:val="pt-PT" w:eastAsia="pt-PT" w:bidi="pt-PT"/>
        </w:rPr>
        <w:t xml:space="preserve">A disciplina </w:t>
      </w:r>
      <w:r w:rsidR="00A033ED">
        <w:rPr>
          <w:color w:val="000000"/>
          <w:sz w:val="24"/>
          <w:szCs w:val="24"/>
          <w:lang w:val="pt-PT" w:eastAsia="pt-PT" w:bidi="pt-PT"/>
        </w:rPr>
        <w:t>Teoria do Processo Civil</w:t>
      </w:r>
      <w:r w:rsidRPr="004F3B45">
        <w:rPr>
          <w:color w:val="000000"/>
          <w:sz w:val="24"/>
          <w:szCs w:val="24"/>
          <w:lang w:val="pt-PT" w:eastAsia="pt-PT" w:bidi="pt-PT"/>
        </w:rPr>
        <w:t xml:space="preserve"> tem por objetivo condensar, metodologicamente, os grandes</w:t>
      </w:r>
      <w:r w:rsidR="00A033ED">
        <w:rPr>
          <w:color w:val="000000"/>
          <w:sz w:val="24"/>
          <w:szCs w:val="24"/>
          <w:lang w:val="pt-PT" w:eastAsia="pt-PT" w:bidi="pt-PT"/>
        </w:rPr>
        <w:t xml:space="preserve"> conceitos lógico-jurídicos da Ciência P</w:t>
      </w:r>
      <w:r w:rsidRPr="004F3B45">
        <w:rPr>
          <w:color w:val="000000"/>
          <w:sz w:val="24"/>
          <w:szCs w:val="24"/>
          <w:lang w:val="pt-PT" w:eastAsia="pt-PT" w:bidi="pt-PT"/>
        </w:rPr>
        <w:t>rocessual, inclusive distinguindo-os dos conceitos jurídico-positivos, para ministrar conhecimento fundamental sobre todos os institutos e categorias científicas do Direito Processual, permitindo conhecer as estruturas do sistema, para, na sequência, viabilizar o estudo do fenômeno processual em cada um dos ramos especializados do processo — civil comum e especial, penal, trabalhista, administrativo e eleitoral — e suas peculiaridades. Exatamente por isso, a disciplina não visa estudar conceitos e institutos particulares de cada um dos ramos considerados, evitando-se, assim, a repetição de conteúdo — como tradicionalmente ocorria — e, mais, evitar que a Teoria do Processo seja ministrada como “Teoria do Processo Civil”. É uma disciplina propedêutica, eminentemente teórica, e, por essa razão, seu conteúdo pode ser ministrado na carga horária especificada, deixando que os conceitos jurídico-positivos sejam mais particularmente estudados nas demais disciplinas processuais.</w:t>
      </w:r>
    </w:p>
    <w:p w:rsidR="006C0DB6" w:rsidRPr="004F3B45" w:rsidRDefault="006C0DB6" w:rsidP="006C0DB6">
      <w:pPr>
        <w:rPr>
          <w:rFonts w:ascii="Times New Roman" w:hAnsi="Times New Roman" w:cs="Times New Roman"/>
          <w:sz w:val="24"/>
          <w:szCs w:val="24"/>
        </w:rPr>
      </w:pPr>
    </w:p>
    <w:p w:rsidR="009B4E60" w:rsidRPr="004F3B45" w:rsidRDefault="006C0DB6" w:rsidP="006C0DB6">
      <w:pPr>
        <w:pStyle w:val="PargrafodaLista"/>
        <w:ind w:left="0" w:right="-994"/>
        <w:rPr>
          <w:rFonts w:ascii="Times New Roman" w:hAnsi="Times New Roman" w:cs="Times New Roman"/>
          <w:b/>
          <w:sz w:val="24"/>
          <w:szCs w:val="24"/>
        </w:rPr>
      </w:pPr>
      <w:r w:rsidRPr="004F3B45">
        <w:rPr>
          <w:rFonts w:ascii="Times New Roman" w:hAnsi="Times New Roman" w:cs="Times New Roman"/>
          <w:b/>
          <w:sz w:val="24"/>
          <w:szCs w:val="24"/>
        </w:rPr>
        <w:t>3. COMPETÊNCIAS/HABILIDADES (Res. CNE/CES Nº 9/2004, art. 4º)</w:t>
      </w:r>
    </w:p>
    <w:p w:rsidR="006C0DB6" w:rsidRPr="004F3B45" w:rsidRDefault="006C0DB6" w:rsidP="006C0DB6">
      <w:pPr>
        <w:pStyle w:val="PargrafodaLista"/>
        <w:ind w:left="0" w:right="-994"/>
        <w:rPr>
          <w:rFonts w:ascii="Times New Roman" w:hAnsi="Times New Roman" w:cs="Times New Roman"/>
          <w:b/>
          <w:sz w:val="24"/>
          <w:szCs w:val="24"/>
        </w:rPr>
      </w:pPr>
    </w:p>
    <w:p w:rsidR="006C0DB6" w:rsidRPr="004F3B45" w:rsidRDefault="006C0DB6" w:rsidP="00683540">
      <w:pPr>
        <w:pStyle w:val="PargrafodaLista"/>
        <w:numPr>
          <w:ilvl w:val="0"/>
          <w:numId w:val="1"/>
        </w:numPr>
        <w:ind w:left="567" w:hanging="283"/>
        <w:rPr>
          <w:rFonts w:ascii="Times New Roman" w:hAnsi="Times New Roman" w:cs="Times New Roman"/>
          <w:b/>
          <w:sz w:val="24"/>
          <w:szCs w:val="24"/>
        </w:rPr>
      </w:pPr>
      <w:r w:rsidRPr="004F3B45">
        <w:rPr>
          <w:rFonts w:ascii="Times New Roman" w:hAnsi="Times New Roman" w:cs="Times New Roman"/>
          <w:color w:val="000000"/>
          <w:sz w:val="24"/>
          <w:szCs w:val="24"/>
          <w:lang w:val="pt-PT" w:eastAsia="pt-PT" w:bidi="pt-PT"/>
        </w:rPr>
        <w:t>Interpretação e aplicação do Direito.</w:t>
      </w:r>
    </w:p>
    <w:p w:rsidR="006C0DB6" w:rsidRPr="004F3B45" w:rsidRDefault="006C0DB6" w:rsidP="00683540">
      <w:pPr>
        <w:pStyle w:val="PargrafodaLista"/>
        <w:numPr>
          <w:ilvl w:val="0"/>
          <w:numId w:val="1"/>
        </w:numPr>
        <w:ind w:left="567" w:hanging="283"/>
        <w:rPr>
          <w:rFonts w:ascii="Times New Roman" w:hAnsi="Times New Roman" w:cs="Times New Roman"/>
          <w:b/>
          <w:sz w:val="24"/>
          <w:szCs w:val="24"/>
        </w:rPr>
      </w:pPr>
      <w:r w:rsidRPr="004F3B45">
        <w:rPr>
          <w:rFonts w:ascii="Times New Roman" w:hAnsi="Times New Roman" w:cs="Times New Roman"/>
          <w:color w:val="000000"/>
          <w:sz w:val="24"/>
          <w:szCs w:val="24"/>
          <w:lang w:val="pt-PT" w:eastAsia="pt-PT" w:bidi="pt-PT"/>
        </w:rPr>
        <w:t>Utilização de raciocínio jurídico, de argumentação, de persuasão e de reflexão crítica.</w:t>
      </w:r>
    </w:p>
    <w:p w:rsidR="006C0DB6" w:rsidRPr="004F3B45" w:rsidRDefault="005D5B04" w:rsidP="00683540">
      <w:pPr>
        <w:pStyle w:val="PargrafodaLista"/>
        <w:numPr>
          <w:ilvl w:val="0"/>
          <w:numId w:val="1"/>
        </w:numPr>
        <w:ind w:left="567" w:hanging="283"/>
        <w:rPr>
          <w:rFonts w:ascii="Times New Roman" w:hAnsi="Times New Roman" w:cs="Times New Roman"/>
          <w:b/>
          <w:sz w:val="24"/>
          <w:szCs w:val="24"/>
        </w:rPr>
      </w:pPr>
      <w:r w:rsidRPr="004F3B45">
        <w:rPr>
          <w:rFonts w:ascii="Times New Roman" w:hAnsi="Times New Roman" w:cs="Times New Roman"/>
          <w:color w:val="000000"/>
          <w:sz w:val="24"/>
          <w:szCs w:val="24"/>
          <w:lang w:val="pt-PT" w:eastAsia="pt-PT" w:bidi="pt-PT"/>
        </w:rPr>
        <w:t>D</w:t>
      </w:r>
      <w:r w:rsidR="006C0DB6" w:rsidRPr="004F3B45">
        <w:rPr>
          <w:rFonts w:ascii="Times New Roman" w:hAnsi="Times New Roman" w:cs="Times New Roman"/>
          <w:color w:val="000000"/>
          <w:sz w:val="24"/>
          <w:szCs w:val="24"/>
          <w:lang w:val="pt-PT" w:eastAsia="pt-PT" w:bidi="pt-PT"/>
        </w:rPr>
        <w:t>omínio de tecnologias e métodos para permanente compreensão e aplicação do Direito</w:t>
      </w:r>
      <w:r w:rsidRPr="004F3B45">
        <w:rPr>
          <w:rFonts w:ascii="Times New Roman" w:hAnsi="Times New Roman" w:cs="Times New Roman"/>
          <w:color w:val="000000"/>
          <w:sz w:val="24"/>
          <w:szCs w:val="24"/>
          <w:lang w:val="pt-PT" w:eastAsia="pt-PT" w:bidi="pt-PT"/>
        </w:rPr>
        <w:t>.</w:t>
      </w:r>
    </w:p>
    <w:p w:rsidR="005D5B04" w:rsidRPr="004F3B45" w:rsidRDefault="005D5B04" w:rsidP="00683540">
      <w:pPr>
        <w:pStyle w:val="PargrafodaLista"/>
        <w:numPr>
          <w:ilvl w:val="0"/>
          <w:numId w:val="1"/>
        </w:numPr>
        <w:ind w:left="567" w:hanging="283"/>
        <w:rPr>
          <w:rFonts w:ascii="Times New Roman" w:hAnsi="Times New Roman" w:cs="Times New Roman"/>
          <w:b/>
          <w:sz w:val="24"/>
          <w:szCs w:val="24"/>
        </w:rPr>
      </w:pPr>
      <w:r w:rsidRPr="004F3B45">
        <w:rPr>
          <w:rFonts w:ascii="Times New Roman" w:hAnsi="Times New Roman" w:cs="Times New Roman"/>
          <w:color w:val="000000"/>
          <w:sz w:val="24"/>
          <w:szCs w:val="24"/>
          <w:lang w:val="pt-PT" w:eastAsia="pt-PT" w:bidi="pt-PT"/>
        </w:rPr>
        <w:t>Pesquisa e utilização da legislação, da jurisprudência, da doutrina e de outras fontes do Direito.</w:t>
      </w:r>
    </w:p>
    <w:p w:rsidR="005D5B04" w:rsidRPr="004F3B45" w:rsidRDefault="005D5B04" w:rsidP="00683540">
      <w:pPr>
        <w:pStyle w:val="PargrafodaLista"/>
        <w:numPr>
          <w:ilvl w:val="0"/>
          <w:numId w:val="1"/>
        </w:numPr>
        <w:ind w:left="567" w:hanging="283"/>
        <w:rPr>
          <w:rFonts w:ascii="Times New Roman" w:hAnsi="Times New Roman" w:cs="Times New Roman"/>
          <w:b/>
          <w:sz w:val="24"/>
          <w:szCs w:val="24"/>
        </w:rPr>
      </w:pPr>
      <w:r w:rsidRPr="004F3B45">
        <w:rPr>
          <w:rFonts w:ascii="Times New Roman" w:hAnsi="Times New Roman" w:cs="Times New Roman"/>
          <w:color w:val="000000"/>
          <w:sz w:val="24"/>
          <w:szCs w:val="24"/>
          <w:lang w:val="pt-PT" w:eastAsia="pt-PT" w:bidi="pt-PT"/>
        </w:rPr>
        <w:t>Julgamento e tomada de decisões.</w:t>
      </w:r>
    </w:p>
    <w:p w:rsidR="005D5B04" w:rsidRDefault="005D5B04" w:rsidP="005D5B04">
      <w:pPr>
        <w:pStyle w:val="PargrafodaLista"/>
        <w:ind w:left="567" w:right="-710"/>
        <w:rPr>
          <w:rFonts w:ascii="Times New Roman" w:hAnsi="Times New Roman" w:cs="Times New Roman"/>
          <w:b/>
          <w:sz w:val="24"/>
          <w:szCs w:val="24"/>
        </w:rPr>
      </w:pPr>
    </w:p>
    <w:p w:rsidR="00A033ED" w:rsidRDefault="00A033ED" w:rsidP="005D5B04">
      <w:pPr>
        <w:pStyle w:val="PargrafodaLista"/>
        <w:ind w:left="567" w:right="-710"/>
        <w:rPr>
          <w:rFonts w:ascii="Times New Roman" w:hAnsi="Times New Roman" w:cs="Times New Roman"/>
          <w:b/>
          <w:sz w:val="24"/>
          <w:szCs w:val="24"/>
        </w:rPr>
      </w:pPr>
    </w:p>
    <w:p w:rsidR="00A033ED" w:rsidRDefault="00A033ED" w:rsidP="005D5B04">
      <w:pPr>
        <w:pStyle w:val="PargrafodaLista"/>
        <w:ind w:left="567" w:right="-710"/>
        <w:rPr>
          <w:rFonts w:ascii="Times New Roman" w:hAnsi="Times New Roman" w:cs="Times New Roman"/>
          <w:b/>
          <w:sz w:val="24"/>
          <w:szCs w:val="24"/>
        </w:rPr>
      </w:pPr>
    </w:p>
    <w:p w:rsidR="00A033ED" w:rsidRDefault="00A033ED" w:rsidP="005D5B04">
      <w:pPr>
        <w:pStyle w:val="PargrafodaLista"/>
        <w:ind w:left="567" w:right="-710"/>
        <w:rPr>
          <w:rFonts w:ascii="Times New Roman" w:hAnsi="Times New Roman" w:cs="Times New Roman"/>
          <w:b/>
          <w:sz w:val="24"/>
          <w:szCs w:val="24"/>
        </w:rPr>
      </w:pPr>
    </w:p>
    <w:p w:rsidR="000B5455" w:rsidRPr="004F3B45" w:rsidRDefault="000B5455" w:rsidP="005D5B04">
      <w:pPr>
        <w:pStyle w:val="PargrafodaLista"/>
        <w:ind w:left="567" w:right="-710"/>
        <w:rPr>
          <w:rFonts w:ascii="Times New Roman" w:hAnsi="Times New Roman" w:cs="Times New Roman"/>
          <w:b/>
          <w:sz w:val="24"/>
          <w:szCs w:val="24"/>
        </w:rPr>
      </w:pPr>
    </w:p>
    <w:p w:rsidR="005D5B04" w:rsidRPr="004F3B45" w:rsidRDefault="005D5B04" w:rsidP="005D5B04">
      <w:pPr>
        <w:rPr>
          <w:rFonts w:ascii="Times New Roman" w:hAnsi="Times New Roman" w:cs="Times New Roman"/>
          <w:b/>
          <w:sz w:val="24"/>
          <w:szCs w:val="24"/>
        </w:rPr>
      </w:pPr>
      <w:r w:rsidRPr="004F3B45">
        <w:rPr>
          <w:rFonts w:ascii="Times New Roman" w:hAnsi="Times New Roman" w:cs="Times New Roman"/>
          <w:b/>
          <w:sz w:val="24"/>
          <w:szCs w:val="24"/>
        </w:rPr>
        <w:t>4. EMENTA</w:t>
      </w:r>
    </w:p>
    <w:p w:rsidR="005D5B04" w:rsidRPr="004F3B45" w:rsidRDefault="005D5B04" w:rsidP="00683540">
      <w:pPr>
        <w:pStyle w:val="Bodytext20"/>
        <w:numPr>
          <w:ilvl w:val="0"/>
          <w:numId w:val="2"/>
        </w:numPr>
        <w:shd w:val="clear" w:color="auto" w:fill="auto"/>
        <w:spacing w:after="0" w:line="276" w:lineRule="auto"/>
        <w:ind w:left="567" w:hanging="283"/>
        <w:rPr>
          <w:sz w:val="24"/>
          <w:szCs w:val="24"/>
        </w:rPr>
      </w:pPr>
      <w:r w:rsidRPr="004F3B45">
        <w:rPr>
          <w:color w:val="000000"/>
          <w:sz w:val="24"/>
          <w:szCs w:val="24"/>
          <w:lang w:val="pt-PT" w:eastAsia="pt-PT" w:bidi="pt-PT"/>
        </w:rPr>
        <w:lastRenderedPageBreak/>
        <w:t>Propedêutica processual: desenvolvimento científico do direito processual; Institutos Fundamentais do Direito Processual: Jurisdição; Ação; Defesa; Processo. Processo e Procedimento.</w:t>
      </w:r>
    </w:p>
    <w:p w:rsidR="005D5B04" w:rsidRPr="004F3B45" w:rsidRDefault="005D5B04" w:rsidP="005D5B04">
      <w:pPr>
        <w:pStyle w:val="Bodytext20"/>
        <w:shd w:val="clear" w:color="auto" w:fill="auto"/>
        <w:spacing w:after="0" w:line="276" w:lineRule="auto"/>
        <w:ind w:left="567" w:right="-568"/>
        <w:rPr>
          <w:sz w:val="24"/>
          <w:szCs w:val="24"/>
        </w:rPr>
      </w:pPr>
    </w:p>
    <w:p w:rsidR="005D5B04" w:rsidRPr="004F3B45" w:rsidRDefault="005D5B04" w:rsidP="005D5B04">
      <w:pPr>
        <w:rPr>
          <w:rFonts w:ascii="Times New Roman" w:hAnsi="Times New Roman" w:cs="Times New Roman"/>
          <w:b/>
          <w:sz w:val="24"/>
          <w:szCs w:val="24"/>
        </w:rPr>
      </w:pPr>
      <w:r w:rsidRPr="004F3B45">
        <w:rPr>
          <w:rFonts w:ascii="Times New Roman" w:hAnsi="Times New Roman" w:cs="Times New Roman"/>
          <w:b/>
          <w:sz w:val="24"/>
          <w:szCs w:val="24"/>
        </w:rPr>
        <w:t>5. CONTEÚDO PROGRAMÁTICO</w:t>
      </w:r>
    </w:p>
    <w:tbl>
      <w:tblPr>
        <w:tblStyle w:val="Tabelacomgrade"/>
        <w:tblW w:w="9072" w:type="dxa"/>
        <w:tblInd w:w="-5" w:type="dxa"/>
        <w:tblLook w:val="04A0" w:firstRow="1" w:lastRow="0" w:firstColumn="1" w:lastColumn="0" w:noHBand="0" w:noVBand="1"/>
      </w:tblPr>
      <w:tblGrid>
        <w:gridCol w:w="2098"/>
        <w:gridCol w:w="6974"/>
      </w:tblGrid>
      <w:tr w:rsidR="005D5B04" w:rsidRPr="004F3B45" w:rsidTr="002F3BDB">
        <w:tc>
          <w:tcPr>
            <w:tcW w:w="2098" w:type="dxa"/>
          </w:tcPr>
          <w:p w:rsidR="005D5B04" w:rsidRPr="004F3B45" w:rsidRDefault="005D5B04" w:rsidP="006371D2">
            <w:pPr>
              <w:rPr>
                <w:rFonts w:ascii="Times New Roman" w:hAnsi="Times New Roman"/>
                <w:b/>
                <w:sz w:val="24"/>
                <w:szCs w:val="24"/>
              </w:rPr>
            </w:pPr>
            <w:r w:rsidRPr="004F3B45">
              <w:rPr>
                <w:rFonts w:ascii="Times New Roman" w:hAnsi="Times New Roman"/>
                <w:b/>
                <w:bCs/>
                <w:sz w:val="24"/>
                <w:szCs w:val="24"/>
              </w:rPr>
              <w:t>UNIDADE I</w:t>
            </w:r>
          </w:p>
          <w:p w:rsidR="005D5B04" w:rsidRPr="004F3B45" w:rsidRDefault="005D5B04" w:rsidP="006371D2">
            <w:pPr>
              <w:rPr>
                <w:rFonts w:ascii="Times New Roman" w:hAnsi="Times New Roman"/>
                <w:b/>
                <w:sz w:val="24"/>
                <w:szCs w:val="24"/>
              </w:rPr>
            </w:pPr>
          </w:p>
        </w:tc>
        <w:tc>
          <w:tcPr>
            <w:tcW w:w="6974" w:type="dxa"/>
          </w:tcPr>
          <w:p w:rsidR="005D5B04" w:rsidRPr="00380D03" w:rsidRDefault="005D5B04" w:rsidP="002F3BDB">
            <w:pPr>
              <w:ind w:right="439"/>
              <w:jc w:val="both"/>
              <w:rPr>
                <w:rFonts w:ascii="Times New Roman" w:hAnsi="Times New Roman"/>
                <w:color w:val="000000"/>
                <w:sz w:val="24"/>
                <w:szCs w:val="24"/>
                <w:lang w:val="pt-PT" w:eastAsia="pt-PT" w:bidi="pt-PT"/>
              </w:rPr>
            </w:pPr>
            <w:r w:rsidRPr="00380D03">
              <w:rPr>
                <w:rFonts w:ascii="Times New Roman" w:hAnsi="Times New Roman"/>
                <w:color w:val="000000"/>
                <w:sz w:val="24"/>
                <w:szCs w:val="24"/>
                <w:lang w:val="pt-PT" w:eastAsia="pt-PT" w:bidi="pt-PT"/>
              </w:rPr>
              <w:t>Propedêutica processual: autodefesa, autocomposição, arbitragem,</w:t>
            </w:r>
            <w:r w:rsidR="002F3BDB" w:rsidRPr="00380D03">
              <w:rPr>
                <w:rFonts w:ascii="Times New Roman" w:hAnsi="Times New Roman"/>
                <w:color w:val="000000"/>
                <w:sz w:val="24"/>
                <w:szCs w:val="24"/>
                <w:lang w:val="pt-PT" w:eastAsia="pt-PT" w:bidi="pt-PT"/>
              </w:rPr>
              <w:t xml:space="preserve"> </w:t>
            </w:r>
            <w:r w:rsidRPr="00380D03">
              <w:rPr>
                <w:rFonts w:ascii="Times New Roman" w:hAnsi="Times New Roman"/>
                <w:color w:val="000000"/>
                <w:sz w:val="24"/>
                <w:szCs w:val="24"/>
                <w:lang w:val="pt-PT" w:eastAsia="pt-PT" w:bidi="pt-PT"/>
              </w:rPr>
              <w:t>processo.</w:t>
            </w:r>
          </w:p>
          <w:p w:rsidR="002F3BDB" w:rsidRPr="00380D03" w:rsidRDefault="002F3BDB" w:rsidP="005D5B04">
            <w:pPr>
              <w:ind w:right="439"/>
              <w:rPr>
                <w:rFonts w:ascii="Times New Roman" w:hAnsi="Times New Roman"/>
                <w:sz w:val="24"/>
                <w:szCs w:val="24"/>
              </w:rPr>
            </w:pPr>
          </w:p>
        </w:tc>
      </w:tr>
      <w:tr w:rsidR="005D5B04" w:rsidRPr="004F3B45" w:rsidTr="002F3BDB">
        <w:tc>
          <w:tcPr>
            <w:tcW w:w="2098" w:type="dxa"/>
          </w:tcPr>
          <w:p w:rsidR="005D5B04" w:rsidRPr="004F3B45" w:rsidRDefault="005D5B04" w:rsidP="006371D2">
            <w:pPr>
              <w:rPr>
                <w:rFonts w:ascii="Times New Roman" w:hAnsi="Times New Roman"/>
                <w:b/>
                <w:sz w:val="24"/>
                <w:szCs w:val="24"/>
              </w:rPr>
            </w:pPr>
            <w:r w:rsidRPr="004F3B45">
              <w:rPr>
                <w:rFonts w:ascii="Times New Roman" w:hAnsi="Times New Roman"/>
                <w:b/>
                <w:sz w:val="24"/>
                <w:szCs w:val="24"/>
              </w:rPr>
              <w:t>UNIDADE II</w:t>
            </w:r>
          </w:p>
        </w:tc>
        <w:tc>
          <w:tcPr>
            <w:tcW w:w="6974" w:type="dxa"/>
          </w:tcPr>
          <w:p w:rsidR="005D5B04" w:rsidRPr="00380D03" w:rsidRDefault="002F3BDB" w:rsidP="002F3BDB">
            <w:pPr>
              <w:jc w:val="both"/>
              <w:rPr>
                <w:rFonts w:ascii="Times New Roman" w:hAnsi="Times New Roman"/>
                <w:color w:val="000000"/>
                <w:sz w:val="24"/>
                <w:szCs w:val="24"/>
                <w:lang w:val="pt-PT" w:eastAsia="pt-PT" w:bidi="pt-PT"/>
              </w:rPr>
            </w:pPr>
            <w:r w:rsidRPr="00380D03">
              <w:rPr>
                <w:rFonts w:ascii="Times New Roman" w:hAnsi="Times New Roman"/>
                <w:color w:val="000000"/>
                <w:sz w:val="24"/>
                <w:szCs w:val="24"/>
                <w:lang w:val="pt-PT" w:eastAsia="pt-PT" w:bidi="pt-PT"/>
              </w:rPr>
              <w:t xml:space="preserve">Revisão científica do direito processual: publicização e autonomia do direito processual e privatização. </w:t>
            </w:r>
            <w:r w:rsidRPr="00380D03">
              <w:rPr>
                <w:rStyle w:val="Bodytext2ItalicSpacing0pt"/>
                <w:rFonts w:eastAsia="Calibri"/>
                <w:sz w:val="24"/>
                <w:szCs w:val="24"/>
              </w:rPr>
              <w:t>Common law e Civil law.</w:t>
            </w:r>
            <w:r w:rsidRPr="00380D03">
              <w:rPr>
                <w:rFonts w:ascii="Times New Roman" w:hAnsi="Times New Roman"/>
                <w:color w:val="000000"/>
                <w:sz w:val="24"/>
                <w:szCs w:val="24"/>
                <w:lang w:val="pt-PT" w:eastAsia="pt-PT" w:bidi="pt-PT"/>
              </w:rPr>
              <w:t xml:space="preserve"> Noções fundamentais. Processo como categoria da Teoria do Direito. Distinção entre os conceitos lógicos-jurídicos e jurídico-positivos.</w:t>
            </w:r>
          </w:p>
          <w:p w:rsidR="002F3BDB" w:rsidRPr="00380D03" w:rsidRDefault="002F3BDB" w:rsidP="006371D2">
            <w:pPr>
              <w:rPr>
                <w:rFonts w:ascii="Times New Roman" w:hAnsi="Times New Roman"/>
                <w:sz w:val="24"/>
                <w:szCs w:val="24"/>
              </w:rPr>
            </w:pPr>
          </w:p>
        </w:tc>
      </w:tr>
      <w:tr w:rsidR="005D5B04" w:rsidRPr="004F3B45" w:rsidTr="002F3BDB">
        <w:tc>
          <w:tcPr>
            <w:tcW w:w="2098" w:type="dxa"/>
          </w:tcPr>
          <w:p w:rsidR="005D5B04" w:rsidRPr="004F3B45" w:rsidRDefault="005D5B04" w:rsidP="006371D2">
            <w:pPr>
              <w:rPr>
                <w:rFonts w:ascii="Times New Roman" w:hAnsi="Times New Roman"/>
                <w:b/>
                <w:sz w:val="24"/>
                <w:szCs w:val="24"/>
              </w:rPr>
            </w:pPr>
            <w:r w:rsidRPr="004F3B45">
              <w:rPr>
                <w:rFonts w:ascii="Times New Roman" w:hAnsi="Times New Roman"/>
                <w:b/>
                <w:sz w:val="24"/>
                <w:szCs w:val="24"/>
              </w:rPr>
              <w:t>UNIDADE III</w:t>
            </w:r>
          </w:p>
        </w:tc>
        <w:tc>
          <w:tcPr>
            <w:tcW w:w="6974" w:type="dxa"/>
          </w:tcPr>
          <w:p w:rsidR="005D5B04" w:rsidRPr="00380D03" w:rsidRDefault="002F3BDB" w:rsidP="002F3BDB">
            <w:pPr>
              <w:jc w:val="both"/>
              <w:rPr>
                <w:rFonts w:ascii="Times New Roman" w:hAnsi="Times New Roman"/>
                <w:color w:val="000000"/>
                <w:sz w:val="24"/>
                <w:szCs w:val="24"/>
                <w:lang w:val="pt-PT" w:eastAsia="pt-PT" w:bidi="pt-PT"/>
              </w:rPr>
            </w:pPr>
            <w:r w:rsidRPr="00380D03">
              <w:rPr>
                <w:rFonts w:ascii="Times New Roman" w:hAnsi="Times New Roman"/>
                <w:color w:val="000000"/>
                <w:sz w:val="24"/>
                <w:szCs w:val="24"/>
                <w:lang w:val="pt-PT" w:eastAsia="pt-PT" w:bidi="pt-PT"/>
              </w:rPr>
              <w:t>Fases do Processo: praxismo, processualismo, instrumentalismo e neoprocessualismo. Normas processuais fundamentais: Direito Processual Constitucional. Princípios e regras. Devido Processo legal. Processual e Substancial. Proporcionalidade e Razoabilidade. Dignidade da Pessoa humana. Contraditório e ampla defesa. Direito à prova. Adequação. Efetividade. Eficiência. Primazia da decisão de mérito. Duração razoável do processo ou processo sem dilações indevidas. Boa fé objetiva, boa fé processual. Cooperação. Autorregramento da vontade. Meios de solução de conflitos. Ênfase na conciliação, mediação e arbitragem. Política do CNJ e CPC.</w:t>
            </w:r>
          </w:p>
          <w:p w:rsidR="002F3BDB" w:rsidRPr="00380D03" w:rsidRDefault="002F3BDB" w:rsidP="002F3BDB">
            <w:pPr>
              <w:jc w:val="both"/>
              <w:rPr>
                <w:rFonts w:ascii="Times New Roman" w:hAnsi="Times New Roman"/>
                <w:sz w:val="24"/>
                <w:szCs w:val="24"/>
              </w:rPr>
            </w:pPr>
          </w:p>
        </w:tc>
      </w:tr>
      <w:tr w:rsidR="005D5B04" w:rsidRPr="004F3B45" w:rsidTr="002F3BDB">
        <w:tc>
          <w:tcPr>
            <w:tcW w:w="2098" w:type="dxa"/>
          </w:tcPr>
          <w:p w:rsidR="005D5B04" w:rsidRPr="004F3B45" w:rsidRDefault="005D5B04" w:rsidP="006371D2">
            <w:pPr>
              <w:rPr>
                <w:rFonts w:ascii="Times New Roman" w:hAnsi="Times New Roman"/>
                <w:b/>
                <w:sz w:val="24"/>
                <w:szCs w:val="24"/>
              </w:rPr>
            </w:pPr>
            <w:r w:rsidRPr="004F3B45">
              <w:rPr>
                <w:rFonts w:ascii="Times New Roman" w:hAnsi="Times New Roman"/>
                <w:b/>
                <w:sz w:val="24"/>
                <w:szCs w:val="24"/>
              </w:rPr>
              <w:t>UNIDADE IV</w:t>
            </w:r>
          </w:p>
        </w:tc>
        <w:tc>
          <w:tcPr>
            <w:tcW w:w="6974" w:type="dxa"/>
          </w:tcPr>
          <w:p w:rsidR="005D5B04" w:rsidRPr="00380D03" w:rsidRDefault="002F3BDB" w:rsidP="002F3BDB">
            <w:pPr>
              <w:jc w:val="both"/>
              <w:rPr>
                <w:rFonts w:ascii="Times New Roman" w:hAnsi="Times New Roman"/>
                <w:color w:val="000000"/>
                <w:sz w:val="24"/>
                <w:szCs w:val="24"/>
                <w:lang w:val="pt-PT" w:eastAsia="pt-PT" w:bidi="pt-PT"/>
              </w:rPr>
            </w:pPr>
            <w:r w:rsidRPr="00380D03">
              <w:rPr>
                <w:rFonts w:ascii="Times New Roman" w:hAnsi="Times New Roman"/>
                <w:color w:val="000000"/>
                <w:sz w:val="24"/>
                <w:szCs w:val="24"/>
                <w:lang w:val="pt-PT" w:eastAsia="pt-PT" w:bidi="pt-PT"/>
              </w:rPr>
              <w:t>Jurisdição: conceito, finalidade, elementos, espécies, relações com outras funções do Estado. Jurisdição Contenciosa e Voluntária. Meios Alternativos de Solução de Conflitos: Arbitragem, Conciliação, Mediação.</w:t>
            </w:r>
          </w:p>
          <w:p w:rsidR="002F3BDB" w:rsidRPr="00380D03" w:rsidRDefault="002F3BDB" w:rsidP="002F3BDB">
            <w:pPr>
              <w:rPr>
                <w:rFonts w:ascii="Times New Roman" w:hAnsi="Times New Roman"/>
                <w:sz w:val="24"/>
                <w:szCs w:val="24"/>
              </w:rPr>
            </w:pPr>
          </w:p>
        </w:tc>
      </w:tr>
      <w:tr w:rsidR="005D5B04" w:rsidRPr="004F3B45" w:rsidTr="002F3BDB">
        <w:tc>
          <w:tcPr>
            <w:tcW w:w="2098" w:type="dxa"/>
          </w:tcPr>
          <w:p w:rsidR="005D5B04" w:rsidRPr="004F3B45" w:rsidRDefault="005D5B04" w:rsidP="006371D2">
            <w:pPr>
              <w:rPr>
                <w:rFonts w:ascii="Times New Roman" w:hAnsi="Times New Roman"/>
                <w:b/>
                <w:sz w:val="24"/>
                <w:szCs w:val="24"/>
              </w:rPr>
            </w:pPr>
            <w:r w:rsidRPr="004F3B45">
              <w:rPr>
                <w:rFonts w:ascii="Times New Roman" w:hAnsi="Times New Roman"/>
                <w:b/>
                <w:sz w:val="24"/>
                <w:szCs w:val="24"/>
              </w:rPr>
              <w:t>UNIDADE V</w:t>
            </w:r>
          </w:p>
        </w:tc>
        <w:tc>
          <w:tcPr>
            <w:tcW w:w="6974" w:type="dxa"/>
          </w:tcPr>
          <w:p w:rsidR="005D5B04" w:rsidRPr="00380D03" w:rsidRDefault="002F3BDB" w:rsidP="002F3BDB">
            <w:pPr>
              <w:jc w:val="both"/>
              <w:rPr>
                <w:rFonts w:ascii="Times New Roman" w:hAnsi="Times New Roman"/>
                <w:sz w:val="24"/>
                <w:szCs w:val="24"/>
              </w:rPr>
            </w:pPr>
            <w:r w:rsidRPr="00380D03">
              <w:rPr>
                <w:rFonts w:ascii="Times New Roman" w:hAnsi="Times New Roman"/>
                <w:sz w:val="24"/>
                <w:szCs w:val="24"/>
              </w:rPr>
              <w:t>Noções de Competência e Organização judiciária e Funções essenciais à Justiça. Competência: conceito, natureza, classificação, relação com a jurisdição.</w:t>
            </w:r>
          </w:p>
          <w:p w:rsidR="002F3BDB" w:rsidRPr="00380D03" w:rsidRDefault="002F3BDB" w:rsidP="002F3BDB">
            <w:pPr>
              <w:jc w:val="both"/>
              <w:rPr>
                <w:rFonts w:ascii="Times New Roman" w:hAnsi="Times New Roman"/>
                <w:sz w:val="24"/>
                <w:szCs w:val="24"/>
              </w:rPr>
            </w:pPr>
          </w:p>
        </w:tc>
      </w:tr>
      <w:tr w:rsidR="005D5B04" w:rsidRPr="004F3B45" w:rsidTr="002F3BDB">
        <w:tc>
          <w:tcPr>
            <w:tcW w:w="2098" w:type="dxa"/>
          </w:tcPr>
          <w:p w:rsidR="005D5B04" w:rsidRPr="004F3B45" w:rsidRDefault="005D5B04" w:rsidP="006371D2">
            <w:pPr>
              <w:rPr>
                <w:rFonts w:ascii="Times New Roman" w:hAnsi="Times New Roman"/>
                <w:b/>
                <w:sz w:val="24"/>
                <w:szCs w:val="24"/>
              </w:rPr>
            </w:pPr>
            <w:r w:rsidRPr="004F3B45">
              <w:rPr>
                <w:rFonts w:ascii="Times New Roman" w:hAnsi="Times New Roman"/>
                <w:b/>
                <w:sz w:val="24"/>
                <w:szCs w:val="24"/>
              </w:rPr>
              <w:t>UNIDADE VI</w:t>
            </w:r>
          </w:p>
        </w:tc>
        <w:tc>
          <w:tcPr>
            <w:tcW w:w="6974" w:type="dxa"/>
          </w:tcPr>
          <w:p w:rsidR="005D5B04" w:rsidRPr="00380D03" w:rsidRDefault="002F3BDB" w:rsidP="002F3BDB">
            <w:pPr>
              <w:jc w:val="both"/>
              <w:rPr>
                <w:rFonts w:ascii="Times New Roman" w:hAnsi="Times New Roman"/>
                <w:sz w:val="24"/>
                <w:szCs w:val="24"/>
              </w:rPr>
            </w:pPr>
            <w:r w:rsidRPr="00380D03">
              <w:rPr>
                <w:rFonts w:ascii="Times New Roman" w:hAnsi="Times New Roman"/>
                <w:sz w:val="24"/>
                <w:szCs w:val="24"/>
              </w:rPr>
              <w:t>Ação: Natureza Jurídica e suas Doutrinas. Conceito de Ação. Condições da Ação ou Requisitos de Admissibilidade. Ação Civil, Ação Penal, Reclamação Trabalhista - natureza e distinção.</w:t>
            </w:r>
          </w:p>
          <w:p w:rsidR="002F3BDB" w:rsidRPr="00380D03" w:rsidRDefault="002F3BDB" w:rsidP="002F3BDB">
            <w:pPr>
              <w:rPr>
                <w:rFonts w:ascii="Times New Roman" w:hAnsi="Times New Roman"/>
                <w:sz w:val="24"/>
                <w:szCs w:val="24"/>
              </w:rPr>
            </w:pPr>
          </w:p>
        </w:tc>
      </w:tr>
      <w:tr w:rsidR="005D5B04" w:rsidRPr="004F3B45" w:rsidTr="002F3BDB">
        <w:tc>
          <w:tcPr>
            <w:tcW w:w="2098" w:type="dxa"/>
          </w:tcPr>
          <w:p w:rsidR="005D5B04" w:rsidRPr="004F3B45" w:rsidRDefault="005D5B04" w:rsidP="006371D2">
            <w:pPr>
              <w:rPr>
                <w:rFonts w:ascii="Times New Roman" w:hAnsi="Times New Roman"/>
                <w:b/>
                <w:sz w:val="24"/>
                <w:szCs w:val="24"/>
              </w:rPr>
            </w:pPr>
            <w:r w:rsidRPr="004F3B45">
              <w:rPr>
                <w:rFonts w:ascii="Times New Roman" w:hAnsi="Times New Roman"/>
                <w:b/>
                <w:sz w:val="24"/>
                <w:szCs w:val="24"/>
              </w:rPr>
              <w:t>UNIDADE VII</w:t>
            </w:r>
          </w:p>
        </w:tc>
        <w:tc>
          <w:tcPr>
            <w:tcW w:w="6974" w:type="dxa"/>
          </w:tcPr>
          <w:p w:rsidR="005D5B04" w:rsidRPr="00380D03" w:rsidRDefault="002F3BDB" w:rsidP="002F3BDB">
            <w:pPr>
              <w:rPr>
                <w:rFonts w:ascii="Times New Roman" w:hAnsi="Times New Roman"/>
                <w:sz w:val="24"/>
                <w:szCs w:val="24"/>
              </w:rPr>
            </w:pPr>
            <w:r w:rsidRPr="00380D03">
              <w:rPr>
                <w:rFonts w:ascii="Times New Roman" w:hAnsi="Times New Roman"/>
                <w:sz w:val="24"/>
                <w:szCs w:val="24"/>
              </w:rPr>
              <w:t>Exceção: natureza jurídica e espécies.</w:t>
            </w:r>
          </w:p>
          <w:p w:rsidR="002F3BDB" w:rsidRPr="00380D03" w:rsidRDefault="002F3BDB" w:rsidP="002F3BDB">
            <w:pPr>
              <w:rPr>
                <w:rFonts w:ascii="Times New Roman" w:hAnsi="Times New Roman"/>
                <w:sz w:val="24"/>
                <w:szCs w:val="24"/>
              </w:rPr>
            </w:pPr>
          </w:p>
        </w:tc>
      </w:tr>
      <w:tr w:rsidR="002F3BDB" w:rsidRPr="004F3B45" w:rsidTr="002F3BDB">
        <w:tc>
          <w:tcPr>
            <w:tcW w:w="2098" w:type="dxa"/>
          </w:tcPr>
          <w:p w:rsidR="002F3BDB" w:rsidRPr="004F3B45" w:rsidRDefault="002F3BDB" w:rsidP="006371D2">
            <w:pPr>
              <w:rPr>
                <w:rFonts w:ascii="Times New Roman" w:hAnsi="Times New Roman"/>
                <w:b/>
                <w:sz w:val="24"/>
                <w:szCs w:val="24"/>
              </w:rPr>
            </w:pPr>
            <w:r w:rsidRPr="004F3B45">
              <w:rPr>
                <w:rFonts w:ascii="Times New Roman" w:hAnsi="Times New Roman"/>
                <w:b/>
                <w:sz w:val="24"/>
                <w:szCs w:val="24"/>
              </w:rPr>
              <w:t>UNIDADE VIII</w:t>
            </w:r>
          </w:p>
        </w:tc>
        <w:tc>
          <w:tcPr>
            <w:tcW w:w="6974" w:type="dxa"/>
          </w:tcPr>
          <w:p w:rsidR="002F3BDB" w:rsidRPr="00380D03" w:rsidRDefault="002F3BDB" w:rsidP="002F3BDB">
            <w:pPr>
              <w:jc w:val="both"/>
              <w:rPr>
                <w:rFonts w:ascii="Times New Roman" w:hAnsi="Times New Roman"/>
                <w:sz w:val="24"/>
                <w:szCs w:val="24"/>
              </w:rPr>
            </w:pPr>
            <w:r w:rsidRPr="00380D03">
              <w:rPr>
                <w:rFonts w:ascii="Times New Roman" w:hAnsi="Times New Roman"/>
                <w:sz w:val="24"/>
                <w:szCs w:val="24"/>
              </w:rPr>
              <w:t>Processo: natureza jurídica e suas principais teorias. Pressupostos processuais. Conteúdo objetivo do processo: mérito em matéria civil, penal e trabalhista.</w:t>
            </w:r>
          </w:p>
          <w:p w:rsidR="002F3BDB" w:rsidRPr="00380D03" w:rsidRDefault="002F3BDB" w:rsidP="002F3BDB">
            <w:pPr>
              <w:rPr>
                <w:rFonts w:ascii="Times New Roman" w:hAnsi="Times New Roman"/>
                <w:sz w:val="24"/>
                <w:szCs w:val="24"/>
              </w:rPr>
            </w:pPr>
          </w:p>
        </w:tc>
      </w:tr>
      <w:tr w:rsidR="002F3BDB" w:rsidRPr="004F3B45" w:rsidTr="002F3BDB">
        <w:tc>
          <w:tcPr>
            <w:tcW w:w="2098" w:type="dxa"/>
          </w:tcPr>
          <w:p w:rsidR="002F3BDB" w:rsidRPr="004F3B45" w:rsidRDefault="002F3BDB" w:rsidP="006371D2">
            <w:pPr>
              <w:rPr>
                <w:rFonts w:ascii="Times New Roman" w:hAnsi="Times New Roman"/>
                <w:b/>
                <w:sz w:val="24"/>
                <w:szCs w:val="24"/>
              </w:rPr>
            </w:pPr>
            <w:r w:rsidRPr="004F3B45">
              <w:rPr>
                <w:rFonts w:ascii="Times New Roman" w:hAnsi="Times New Roman"/>
                <w:b/>
                <w:sz w:val="24"/>
                <w:szCs w:val="24"/>
              </w:rPr>
              <w:t>UNIDADE IX</w:t>
            </w:r>
          </w:p>
        </w:tc>
        <w:tc>
          <w:tcPr>
            <w:tcW w:w="6974" w:type="dxa"/>
          </w:tcPr>
          <w:p w:rsidR="002F3BDB" w:rsidRPr="00380D03" w:rsidRDefault="002F3BDB" w:rsidP="002F3BDB">
            <w:pPr>
              <w:jc w:val="both"/>
              <w:rPr>
                <w:rFonts w:ascii="Times New Roman" w:hAnsi="Times New Roman"/>
                <w:sz w:val="24"/>
                <w:szCs w:val="24"/>
              </w:rPr>
            </w:pPr>
            <w:r w:rsidRPr="00380D03">
              <w:rPr>
                <w:rFonts w:ascii="Times New Roman" w:hAnsi="Times New Roman"/>
                <w:sz w:val="24"/>
                <w:szCs w:val="24"/>
              </w:rPr>
              <w:t>Sujeitos do processo: Juiz: investidura, atribuições, poderes, deveres. Partes: capacidade processual, pluralidade ativa/passiva, representação. Deveres e Responsabilidades. Litisconsórcio: natureza jurídica; espécies.</w:t>
            </w:r>
          </w:p>
          <w:p w:rsidR="002F3BDB" w:rsidRPr="00380D03" w:rsidRDefault="002F3BDB" w:rsidP="002F3BDB">
            <w:pPr>
              <w:rPr>
                <w:rFonts w:ascii="Times New Roman" w:hAnsi="Times New Roman"/>
                <w:sz w:val="24"/>
                <w:szCs w:val="24"/>
              </w:rPr>
            </w:pPr>
          </w:p>
        </w:tc>
      </w:tr>
      <w:tr w:rsidR="002F3BDB" w:rsidRPr="004F3B45" w:rsidTr="002F3BDB">
        <w:tc>
          <w:tcPr>
            <w:tcW w:w="2098" w:type="dxa"/>
          </w:tcPr>
          <w:p w:rsidR="002F3BDB" w:rsidRPr="004F3B45" w:rsidRDefault="002F3BDB" w:rsidP="006371D2">
            <w:pPr>
              <w:rPr>
                <w:rFonts w:ascii="Times New Roman" w:hAnsi="Times New Roman"/>
                <w:b/>
                <w:sz w:val="24"/>
                <w:szCs w:val="24"/>
              </w:rPr>
            </w:pPr>
            <w:r w:rsidRPr="004F3B45">
              <w:rPr>
                <w:rFonts w:ascii="Times New Roman" w:hAnsi="Times New Roman"/>
                <w:b/>
                <w:sz w:val="24"/>
                <w:szCs w:val="24"/>
              </w:rPr>
              <w:t>UNIDADE X</w:t>
            </w:r>
          </w:p>
        </w:tc>
        <w:tc>
          <w:tcPr>
            <w:tcW w:w="6974" w:type="dxa"/>
          </w:tcPr>
          <w:p w:rsidR="002F3BDB" w:rsidRPr="00380D03" w:rsidRDefault="002F3BDB" w:rsidP="002F3BDB">
            <w:pPr>
              <w:jc w:val="both"/>
              <w:rPr>
                <w:rFonts w:ascii="Times New Roman" w:hAnsi="Times New Roman"/>
                <w:sz w:val="24"/>
                <w:szCs w:val="24"/>
              </w:rPr>
            </w:pPr>
            <w:r w:rsidRPr="00380D03">
              <w:rPr>
                <w:rFonts w:ascii="Times New Roman" w:hAnsi="Times New Roman"/>
                <w:sz w:val="24"/>
                <w:szCs w:val="24"/>
              </w:rPr>
              <w:t xml:space="preserve">Processo e Procedimento: distinção e princípios fundamentais. Tipos </w:t>
            </w:r>
            <w:r w:rsidRPr="00380D03">
              <w:rPr>
                <w:rFonts w:ascii="Times New Roman" w:hAnsi="Times New Roman"/>
                <w:sz w:val="24"/>
                <w:szCs w:val="24"/>
              </w:rPr>
              <w:lastRenderedPageBreak/>
              <w:t>de Processo e de Procedimento.</w:t>
            </w:r>
          </w:p>
          <w:p w:rsidR="002F3BDB" w:rsidRPr="00380D03" w:rsidRDefault="002F3BDB" w:rsidP="002F3BDB">
            <w:pPr>
              <w:rPr>
                <w:rFonts w:ascii="Times New Roman" w:hAnsi="Times New Roman"/>
                <w:sz w:val="24"/>
                <w:szCs w:val="24"/>
              </w:rPr>
            </w:pPr>
          </w:p>
        </w:tc>
      </w:tr>
      <w:tr w:rsidR="002F3BDB" w:rsidRPr="004F3B45" w:rsidTr="002F3BDB">
        <w:tc>
          <w:tcPr>
            <w:tcW w:w="2098" w:type="dxa"/>
          </w:tcPr>
          <w:p w:rsidR="002F3BDB" w:rsidRPr="004F3B45" w:rsidRDefault="002F3BDB" w:rsidP="006371D2">
            <w:pPr>
              <w:rPr>
                <w:rFonts w:ascii="Times New Roman" w:hAnsi="Times New Roman"/>
                <w:b/>
                <w:sz w:val="24"/>
                <w:szCs w:val="24"/>
              </w:rPr>
            </w:pPr>
            <w:r w:rsidRPr="004F3B45">
              <w:rPr>
                <w:rFonts w:ascii="Times New Roman" w:hAnsi="Times New Roman"/>
                <w:b/>
                <w:sz w:val="24"/>
                <w:szCs w:val="24"/>
              </w:rPr>
              <w:lastRenderedPageBreak/>
              <w:t>UNIDADE XI</w:t>
            </w:r>
          </w:p>
        </w:tc>
        <w:tc>
          <w:tcPr>
            <w:tcW w:w="6974" w:type="dxa"/>
          </w:tcPr>
          <w:p w:rsidR="002F3BDB" w:rsidRPr="00380D03" w:rsidRDefault="002F3BDB" w:rsidP="002F3BDB">
            <w:pPr>
              <w:jc w:val="both"/>
              <w:rPr>
                <w:rFonts w:ascii="Times New Roman" w:hAnsi="Times New Roman"/>
                <w:sz w:val="24"/>
                <w:szCs w:val="24"/>
              </w:rPr>
            </w:pPr>
            <w:r w:rsidRPr="00380D03">
              <w:rPr>
                <w:rFonts w:ascii="Times New Roman" w:hAnsi="Times New Roman"/>
                <w:sz w:val="24"/>
                <w:szCs w:val="24"/>
              </w:rPr>
              <w:t>Teoria do fato jurídico processual. Fatos jurídicos processuais. Atos processuais. Atos-fatos jurídicos processuais. Negócios jurídicos processuais. Objeto da cognição: questões de fato e de direito; questões preliminares e prejudiciais; questões de mérito e de admissibilidade. Cognição sumária e exauriente. Atos e Pronunciamentos do Juiz. Atos das Partes. Atos dos Auxiliares da Justiça. Vícios dos Atos Processuais: Invalidades. Convalidação.</w:t>
            </w:r>
          </w:p>
          <w:p w:rsidR="002F3BDB" w:rsidRPr="00380D03" w:rsidRDefault="002F3BDB" w:rsidP="002F3BDB">
            <w:pPr>
              <w:jc w:val="both"/>
              <w:rPr>
                <w:rFonts w:ascii="Times New Roman" w:hAnsi="Times New Roman"/>
                <w:sz w:val="24"/>
                <w:szCs w:val="24"/>
              </w:rPr>
            </w:pPr>
          </w:p>
        </w:tc>
      </w:tr>
      <w:tr w:rsidR="002F3BDB" w:rsidRPr="004F3B45" w:rsidTr="002F3BDB">
        <w:tc>
          <w:tcPr>
            <w:tcW w:w="2098" w:type="dxa"/>
          </w:tcPr>
          <w:p w:rsidR="002F3BDB" w:rsidRPr="004F3B45" w:rsidRDefault="002F3BDB" w:rsidP="006371D2">
            <w:pPr>
              <w:rPr>
                <w:rFonts w:ascii="Times New Roman" w:hAnsi="Times New Roman"/>
                <w:b/>
                <w:sz w:val="24"/>
                <w:szCs w:val="24"/>
              </w:rPr>
            </w:pPr>
            <w:r w:rsidRPr="004F3B45">
              <w:rPr>
                <w:rFonts w:ascii="Times New Roman" w:hAnsi="Times New Roman"/>
                <w:b/>
                <w:sz w:val="24"/>
                <w:szCs w:val="24"/>
              </w:rPr>
              <w:t>UNIDADE XII</w:t>
            </w:r>
          </w:p>
        </w:tc>
        <w:tc>
          <w:tcPr>
            <w:tcW w:w="6974" w:type="dxa"/>
          </w:tcPr>
          <w:p w:rsidR="002F3BDB" w:rsidRPr="00380D03" w:rsidRDefault="002F3BDB" w:rsidP="002F3BDB">
            <w:pPr>
              <w:jc w:val="both"/>
              <w:rPr>
                <w:rFonts w:ascii="Times New Roman" w:hAnsi="Times New Roman"/>
                <w:sz w:val="24"/>
                <w:szCs w:val="24"/>
              </w:rPr>
            </w:pPr>
            <w:r w:rsidRPr="00380D03">
              <w:rPr>
                <w:rFonts w:ascii="Times New Roman" w:hAnsi="Times New Roman"/>
                <w:sz w:val="24"/>
                <w:szCs w:val="24"/>
              </w:rPr>
              <w:t>Prova: conceito, princípios, generalidades.</w:t>
            </w:r>
          </w:p>
          <w:p w:rsidR="002F3BDB" w:rsidRPr="004F3B45" w:rsidRDefault="002F3BDB" w:rsidP="002F3BDB">
            <w:pPr>
              <w:jc w:val="both"/>
              <w:rPr>
                <w:rFonts w:ascii="Times New Roman" w:hAnsi="Times New Roman"/>
                <w:sz w:val="24"/>
                <w:szCs w:val="24"/>
              </w:rPr>
            </w:pPr>
          </w:p>
        </w:tc>
      </w:tr>
    </w:tbl>
    <w:p w:rsidR="002F3BDB" w:rsidRPr="004F3B45" w:rsidRDefault="002F3BDB" w:rsidP="002F3BDB">
      <w:pPr>
        <w:rPr>
          <w:rFonts w:ascii="Times New Roman" w:hAnsi="Times New Roman" w:cs="Times New Roman"/>
          <w:b/>
          <w:sz w:val="24"/>
          <w:szCs w:val="24"/>
        </w:rPr>
      </w:pPr>
    </w:p>
    <w:p w:rsidR="002F3BDB" w:rsidRPr="004F3B45" w:rsidRDefault="002F3BDB" w:rsidP="002F3BDB">
      <w:pPr>
        <w:rPr>
          <w:rFonts w:ascii="Times New Roman" w:hAnsi="Times New Roman" w:cs="Times New Roman"/>
          <w:b/>
          <w:sz w:val="24"/>
          <w:szCs w:val="24"/>
        </w:rPr>
      </w:pPr>
      <w:r w:rsidRPr="004F3B45">
        <w:rPr>
          <w:rFonts w:ascii="Times New Roman" w:hAnsi="Times New Roman" w:cs="Times New Roman"/>
          <w:b/>
          <w:sz w:val="24"/>
          <w:szCs w:val="24"/>
        </w:rPr>
        <w:t>6. RECURSOS DIDÁTICOS E MATERIAIS NECESSÁRIOS</w:t>
      </w:r>
    </w:p>
    <w:p w:rsidR="00683540" w:rsidRPr="004F3B45" w:rsidRDefault="00683540" w:rsidP="002F3BDB">
      <w:pPr>
        <w:rPr>
          <w:rFonts w:ascii="Times New Roman" w:hAnsi="Times New Roman" w:cs="Times New Roman"/>
          <w:b/>
          <w:sz w:val="24"/>
          <w:szCs w:val="24"/>
        </w:rPr>
      </w:pPr>
    </w:p>
    <w:p w:rsidR="00572AAB" w:rsidRPr="004F3B45" w:rsidRDefault="00572AAB" w:rsidP="00683540">
      <w:pPr>
        <w:pStyle w:val="Bodytext20"/>
        <w:numPr>
          <w:ilvl w:val="0"/>
          <w:numId w:val="2"/>
        </w:numPr>
        <w:shd w:val="clear" w:color="auto" w:fill="auto"/>
        <w:spacing w:after="596"/>
        <w:ind w:left="567" w:hanging="283"/>
        <w:rPr>
          <w:sz w:val="24"/>
          <w:szCs w:val="24"/>
        </w:rPr>
      </w:pPr>
      <w:r w:rsidRPr="004F3B45">
        <w:rPr>
          <w:color w:val="000000"/>
          <w:sz w:val="24"/>
          <w:szCs w:val="24"/>
        </w:rPr>
        <w:t xml:space="preserve">Aparelhos de reprodução de imagens tipo </w:t>
      </w:r>
      <w:r w:rsidRPr="004F3B45">
        <w:rPr>
          <w:rStyle w:val="Bodytext2Italic"/>
          <w:sz w:val="24"/>
          <w:szCs w:val="24"/>
        </w:rPr>
        <w:t>power point</w:t>
      </w:r>
      <w:r w:rsidR="00B33C53">
        <w:rPr>
          <w:color w:val="000000"/>
          <w:sz w:val="24"/>
          <w:szCs w:val="24"/>
        </w:rPr>
        <w:t>, pincel atô</w:t>
      </w:r>
      <w:r w:rsidRPr="004F3B45">
        <w:rPr>
          <w:color w:val="000000"/>
          <w:sz w:val="24"/>
          <w:szCs w:val="24"/>
        </w:rPr>
        <w:t>mico, apagador, aparelhos eletrônicos para reprodução de filmes e vídeos, acesso à internet em sala de aula, salas com ambientes agradáveis para ministrar as aulas.</w:t>
      </w:r>
    </w:p>
    <w:p w:rsidR="00572AAB" w:rsidRPr="004F3B45" w:rsidRDefault="00572AAB" w:rsidP="00572AAB">
      <w:pPr>
        <w:pStyle w:val="PargrafodaLista"/>
        <w:ind w:left="0"/>
        <w:rPr>
          <w:rFonts w:ascii="Times New Roman" w:hAnsi="Times New Roman" w:cs="Times New Roman"/>
          <w:b/>
          <w:sz w:val="24"/>
          <w:szCs w:val="24"/>
        </w:rPr>
      </w:pPr>
      <w:r w:rsidRPr="004F3B45">
        <w:rPr>
          <w:rFonts w:ascii="Times New Roman" w:hAnsi="Times New Roman" w:cs="Times New Roman"/>
          <w:b/>
          <w:sz w:val="24"/>
          <w:szCs w:val="24"/>
        </w:rPr>
        <w:t>7. METODOLOGIA</w:t>
      </w:r>
    </w:p>
    <w:p w:rsidR="00572AAB" w:rsidRPr="004F3B45" w:rsidRDefault="00572AAB" w:rsidP="00572AAB">
      <w:pPr>
        <w:pStyle w:val="PargrafodaLista"/>
        <w:rPr>
          <w:rFonts w:ascii="Times New Roman" w:hAnsi="Times New Roman" w:cs="Times New Roman"/>
          <w:sz w:val="24"/>
          <w:szCs w:val="24"/>
        </w:rPr>
      </w:pPr>
    </w:p>
    <w:p w:rsidR="00572AAB" w:rsidRPr="004F3B45" w:rsidRDefault="00572AAB" w:rsidP="00ED5F2F">
      <w:pPr>
        <w:ind w:right="-568"/>
        <w:rPr>
          <w:rFonts w:ascii="Times New Roman" w:hAnsi="Times New Roman" w:cs="Times New Roman"/>
          <w:sz w:val="24"/>
          <w:szCs w:val="24"/>
        </w:rPr>
      </w:pPr>
      <w:r w:rsidRPr="004F3B45">
        <w:rPr>
          <w:rFonts w:ascii="Times New Roman" w:hAnsi="Times New Roman" w:cs="Times New Roman"/>
          <w:sz w:val="24"/>
          <w:szCs w:val="24"/>
        </w:rPr>
        <w:t>Para que sejam alcançados os objetivos enunciados propomos a execução das seguintes ações didáticas:</w:t>
      </w:r>
    </w:p>
    <w:p w:rsidR="00572AAB" w:rsidRPr="004F3B45" w:rsidRDefault="00572AAB" w:rsidP="00572AAB">
      <w:pPr>
        <w:rPr>
          <w:rFonts w:ascii="Times New Roman" w:hAnsi="Times New Roman" w:cs="Times New Roman"/>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2835"/>
        <w:gridCol w:w="3798"/>
      </w:tblGrid>
      <w:tr w:rsidR="00572AAB" w:rsidRPr="004F3B45" w:rsidTr="005576D8">
        <w:tc>
          <w:tcPr>
            <w:tcW w:w="2439" w:type="dxa"/>
            <w:shd w:val="clear" w:color="auto" w:fill="B4C6E7" w:themeFill="accent1" w:themeFillTint="66"/>
          </w:tcPr>
          <w:p w:rsidR="00572AAB" w:rsidRPr="005576D8" w:rsidRDefault="00572AAB" w:rsidP="005576D8">
            <w:pPr>
              <w:jc w:val="both"/>
              <w:rPr>
                <w:rFonts w:ascii="Times New Roman" w:hAnsi="Times New Roman" w:cs="Times New Roman"/>
                <w:b/>
                <w:sz w:val="28"/>
                <w:szCs w:val="28"/>
              </w:rPr>
            </w:pPr>
            <w:r w:rsidRPr="005576D8">
              <w:rPr>
                <w:rFonts w:ascii="Times New Roman" w:hAnsi="Times New Roman" w:cs="Times New Roman"/>
                <w:b/>
                <w:sz w:val="28"/>
                <w:szCs w:val="28"/>
              </w:rPr>
              <w:t>Conteúdo</w:t>
            </w:r>
          </w:p>
        </w:tc>
        <w:tc>
          <w:tcPr>
            <w:tcW w:w="2835" w:type="dxa"/>
            <w:shd w:val="clear" w:color="auto" w:fill="B4C6E7" w:themeFill="accent1" w:themeFillTint="66"/>
          </w:tcPr>
          <w:p w:rsidR="00572AAB" w:rsidRPr="005576D8" w:rsidRDefault="00572AAB" w:rsidP="005576D8">
            <w:pPr>
              <w:jc w:val="both"/>
              <w:rPr>
                <w:rFonts w:ascii="Times New Roman" w:hAnsi="Times New Roman" w:cs="Times New Roman"/>
                <w:b/>
                <w:sz w:val="28"/>
                <w:szCs w:val="28"/>
              </w:rPr>
            </w:pPr>
            <w:r w:rsidRPr="005576D8">
              <w:rPr>
                <w:rFonts w:ascii="Times New Roman" w:hAnsi="Times New Roman" w:cs="Times New Roman"/>
                <w:b/>
                <w:sz w:val="28"/>
                <w:szCs w:val="28"/>
              </w:rPr>
              <w:t>Ações Didáticas</w:t>
            </w:r>
          </w:p>
        </w:tc>
        <w:tc>
          <w:tcPr>
            <w:tcW w:w="3798" w:type="dxa"/>
            <w:shd w:val="clear" w:color="auto" w:fill="B4C6E7" w:themeFill="accent1" w:themeFillTint="66"/>
          </w:tcPr>
          <w:p w:rsidR="00572AAB" w:rsidRPr="005576D8" w:rsidRDefault="00572AAB" w:rsidP="005576D8">
            <w:pPr>
              <w:jc w:val="both"/>
              <w:rPr>
                <w:rFonts w:ascii="Times New Roman" w:hAnsi="Times New Roman" w:cs="Times New Roman"/>
                <w:b/>
                <w:sz w:val="28"/>
                <w:szCs w:val="28"/>
              </w:rPr>
            </w:pPr>
            <w:r w:rsidRPr="005576D8">
              <w:rPr>
                <w:rFonts w:ascii="Times New Roman" w:hAnsi="Times New Roman" w:cs="Times New Roman"/>
                <w:b/>
                <w:sz w:val="28"/>
                <w:szCs w:val="28"/>
              </w:rPr>
              <w:t>Competências e Habilidades</w:t>
            </w:r>
          </w:p>
        </w:tc>
      </w:tr>
      <w:tr w:rsidR="00572AAB" w:rsidRPr="004F3B45" w:rsidTr="005576D8">
        <w:tc>
          <w:tcPr>
            <w:tcW w:w="2439" w:type="dxa"/>
          </w:tcPr>
          <w:p w:rsidR="00572AAB" w:rsidRPr="004F3B45" w:rsidRDefault="00572AAB" w:rsidP="00213E10">
            <w:pPr>
              <w:jc w:val="both"/>
              <w:rPr>
                <w:rFonts w:ascii="Times New Roman" w:hAnsi="Times New Roman" w:cs="Times New Roman"/>
                <w:b/>
                <w:sz w:val="24"/>
                <w:szCs w:val="24"/>
              </w:rPr>
            </w:pPr>
            <w:r w:rsidRPr="004F3B45">
              <w:rPr>
                <w:rFonts w:ascii="Times New Roman" w:hAnsi="Times New Roman" w:cs="Times New Roman"/>
                <w:b/>
                <w:sz w:val="24"/>
                <w:szCs w:val="24"/>
              </w:rPr>
              <w:t>Unidade I</w:t>
            </w:r>
            <w:r w:rsidR="00ED5F2F" w:rsidRPr="004F3B45">
              <w:rPr>
                <w:rFonts w:ascii="Times New Roman" w:hAnsi="Times New Roman" w:cs="Times New Roman"/>
                <w:b/>
                <w:sz w:val="24"/>
                <w:szCs w:val="24"/>
              </w:rPr>
              <w:t xml:space="preserve"> - </w:t>
            </w:r>
            <w:r w:rsidR="00ED5F2F" w:rsidRPr="004F3B45">
              <w:rPr>
                <w:rFonts w:ascii="Times New Roman" w:hAnsi="Times New Roman" w:cs="Times New Roman"/>
                <w:sz w:val="24"/>
                <w:szCs w:val="24"/>
              </w:rPr>
              <w:t>Propedêutica processual: autodefesa, autocomposição, arbitragem, processo.</w:t>
            </w:r>
          </w:p>
        </w:tc>
        <w:tc>
          <w:tcPr>
            <w:tcW w:w="2835" w:type="dxa"/>
          </w:tcPr>
          <w:p w:rsidR="00572AAB" w:rsidRPr="004F3B45" w:rsidRDefault="00572AAB" w:rsidP="006371D2">
            <w:pPr>
              <w:rPr>
                <w:rFonts w:ascii="Times New Roman" w:hAnsi="Times New Roman" w:cs="Times New Roman"/>
                <w:sz w:val="24"/>
                <w:szCs w:val="24"/>
              </w:rPr>
            </w:pPr>
            <w:r w:rsidRPr="004F3B45">
              <w:rPr>
                <w:rFonts w:ascii="Times New Roman" w:hAnsi="Times New Roman" w:cs="Times New Roman"/>
                <w:sz w:val="24"/>
                <w:szCs w:val="24"/>
              </w:rPr>
              <w:t>Aula expositiva e dialogada</w:t>
            </w:r>
            <w:r w:rsidR="004A3AC1" w:rsidRPr="004F3B45">
              <w:rPr>
                <w:rFonts w:ascii="Times New Roman" w:hAnsi="Times New Roman" w:cs="Times New Roman"/>
                <w:sz w:val="24"/>
                <w:szCs w:val="24"/>
              </w:rPr>
              <w:t>.</w:t>
            </w:r>
            <w:r w:rsidRPr="004F3B45">
              <w:rPr>
                <w:rFonts w:ascii="Times New Roman" w:hAnsi="Times New Roman" w:cs="Times New Roman"/>
                <w:sz w:val="24"/>
                <w:szCs w:val="24"/>
              </w:rPr>
              <w:t xml:space="preserve"> </w:t>
            </w:r>
          </w:p>
          <w:p w:rsidR="00572AAB" w:rsidRPr="004F3B45" w:rsidRDefault="00572AAB" w:rsidP="006371D2">
            <w:pPr>
              <w:rPr>
                <w:rFonts w:ascii="Times New Roman" w:hAnsi="Times New Roman" w:cs="Times New Roman"/>
                <w:sz w:val="24"/>
                <w:szCs w:val="24"/>
              </w:rPr>
            </w:pPr>
          </w:p>
          <w:p w:rsidR="00572AAB" w:rsidRPr="004F3B45" w:rsidRDefault="00572AAB" w:rsidP="00ED5F2F">
            <w:pPr>
              <w:rPr>
                <w:rFonts w:ascii="Times New Roman" w:hAnsi="Times New Roman" w:cs="Times New Roman"/>
                <w:sz w:val="24"/>
                <w:szCs w:val="24"/>
              </w:rPr>
            </w:pPr>
          </w:p>
        </w:tc>
        <w:tc>
          <w:tcPr>
            <w:tcW w:w="3798" w:type="dxa"/>
          </w:tcPr>
          <w:p w:rsidR="00572AAB" w:rsidRPr="004F3B45" w:rsidRDefault="00ED5F2F" w:rsidP="004A3AC1">
            <w:pPr>
              <w:jc w:val="both"/>
              <w:rPr>
                <w:rFonts w:ascii="Times New Roman" w:hAnsi="Times New Roman" w:cs="Times New Roman"/>
                <w:sz w:val="24"/>
                <w:szCs w:val="24"/>
              </w:rPr>
            </w:pPr>
            <w:r w:rsidRPr="004F3B45">
              <w:rPr>
                <w:rFonts w:ascii="Times New Roman" w:hAnsi="Times New Roman" w:cs="Times New Roman"/>
                <w:sz w:val="24"/>
                <w:szCs w:val="24"/>
              </w:rPr>
              <w:t>(a) interpretação e aplicação do Direito (b) utilização de raciocínio jurídico, de argumentação, de persuasão e de reflexão crítica</w:t>
            </w:r>
            <w:r w:rsidR="004A3AC1" w:rsidRPr="004F3B45">
              <w:rPr>
                <w:rFonts w:ascii="Times New Roman" w:hAnsi="Times New Roman" w:cs="Times New Roman"/>
                <w:sz w:val="24"/>
                <w:szCs w:val="24"/>
              </w:rPr>
              <w:t>.</w:t>
            </w:r>
          </w:p>
        </w:tc>
      </w:tr>
      <w:tr w:rsidR="00572AAB" w:rsidRPr="004F3B45" w:rsidTr="005576D8">
        <w:tc>
          <w:tcPr>
            <w:tcW w:w="2439" w:type="dxa"/>
          </w:tcPr>
          <w:p w:rsidR="00572AAB" w:rsidRPr="004F3B45" w:rsidRDefault="00572AAB" w:rsidP="00213E10">
            <w:pPr>
              <w:jc w:val="both"/>
              <w:rPr>
                <w:rFonts w:ascii="Times New Roman" w:hAnsi="Times New Roman" w:cs="Times New Roman"/>
                <w:b/>
                <w:sz w:val="24"/>
                <w:szCs w:val="24"/>
              </w:rPr>
            </w:pPr>
            <w:r w:rsidRPr="004F3B45">
              <w:rPr>
                <w:rFonts w:ascii="Times New Roman" w:hAnsi="Times New Roman" w:cs="Times New Roman"/>
                <w:b/>
                <w:sz w:val="24"/>
                <w:szCs w:val="24"/>
              </w:rPr>
              <w:t>Unidade II</w:t>
            </w:r>
            <w:r w:rsidR="00ED5F2F" w:rsidRPr="004F3B45">
              <w:rPr>
                <w:rFonts w:ascii="Times New Roman" w:hAnsi="Times New Roman" w:cs="Times New Roman"/>
                <w:b/>
                <w:sz w:val="24"/>
                <w:szCs w:val="24"/>
              </w:rPr>
              <w:t xml:space="preserve"> - </w:t>
            </w:r>
            <w:r w:rsidR="00ED5F2F" w:rsidRPr="004F3B45">
              <w:rPr>
                <w:rFonts w:ascii="Times New Roman" w:hAnsi="Times New Roman" w:cs="Times New Roman"/>
                <w:sz w:val="24"/>
                <w:szCs w:val="24"/>
              </w:rPr>
              <w:t xml:space="preserve">Revisão científica do direito processual: publicização e autonomia do direito processual e </w:t>
            </w:r>
            <w:r w:rsidR="00B33C53" w:rsidRPr="004F3B45">
              <w:rPr>
                <w:rFonts w:ascii="Times New Roman" w:hAnsi="Times New Roman" w:cs="Times New Roman"/>
                <w:sz w:val="24"/>
                <w:szCs w:val="24"/>
              </w:rPr>
              <w:t>privatização</w:t>
            </w:r>
            <w:r w:rsidR="00ED5F2F" w:rsidRPr="004F3B45">
              <w:rPr>
                <w:rFonts w:ascii="Times New Roman" w:hAnsi="Times New Roman" w:cs="Times New Roman"/>
                <w:sz w:val="24"/>
                <w:szCs w:val="24"/>
              </w:rPr>
              <w:t xml:space="preserve">. </w:t>
            </w:r>
            <w:r w:rsidR="00ED5F2F" w:rsidRPr="004F3B45">
              <w:rPr>
                <w:rStyle w:val="Bodytext2ItalicSpacing0pt"/>
                <w:rFonts w:eastAsiaTheme="minorHAnsi"/>
                <w:sz w:val="24"/>
                <w:szCs w:val="24"/>
              </w:rPr>
              <w:t xml:space="preserve">Commort law e Civil law. </w:t>
            </w:r>
            <w:r w:rsidR="00ED5F2F" w:rsidRPr="004F3B45">
              <w:rPr>
                <w:rFonts w:ascii="Times New Roman" w:hAnsi="Times New Roman" w:cs="Times New Roman"/>
                <w:sz w:val="24"/>
                <w:szCs w:val="24"/>
              </w:rPr>
              <w:t xml:space="preserve">Noções fundamentais. Processo como categoria da Teoria do </w:t>
            </w:r>
            <w:r w:rsidR="00ED5F2F" w:rsidRPr="004F3B45">
              <w:rPr>
                <w:rFonts w:ascii="Times New Roman" w:hAnsi="Times New Roman" w:cs="Times New Roman"/>
                <w:sz w:val="24"/>
                <w:szCs w:val="24"/>
              </w:rPr>
              <w:lastRenderedPageBreak/>
              <w:t>Direito. Distinção entre os conceitos lógicos-jurídicos e jurídico-positivos</w:t>
            </w:r>
          </w:p>
        </w:tc>
        <w:tc>
          <w:tcPr>
            <w:tcW w:w="2835" w:type="dxa"/>
          </w:tcPr>
          <w:p w:rsidR="00572AAB" w:rsidRPr="004F3B45" w:rsidRDefault="00572AAB" w:rsidP="006371D2">
            <w:pPr>
              <w:rPr>
                <w:rFonts w:ascii="Times New Roman" w:hAnsi="Times New Roman" w:cs="Times New Roman"/>
                <w:sz w:val="24"/>
                <w:szCs w:val="24"/>
              </w:rPr>
            </w:pPr>
            <w:r w:rsidRPr="004F3B45">
              <w:rPr>
                <w:rFonts w:ascii="Times New Roman" w:hAnsi="Times New Roman" w:cs="Times New Roman"/>
                <w:sz w:val="24"/>
                <w:szCs w:val="24"/>
              </w:rPr>
              <w:lastRenderedPageBreak/>
              <w:t>Aula expositiva e dialogada</w:t>
            </w:r>
            <w:r w:rsidR="004A3AC1" w:rsidRPr="004F3B45">
              <w:rPr>
                <w:rFonts w:ascii="Times New Roman" w:hAnsi="Times New Roman" w:cs="Times New Roman"/>
                <w:sz w:val="24"/>
                <w:szCs w:val="24"/>
              </w:rPr>
              <w:t>.</w:t>
            </w:r>
            <w:r w:rsidRPr="004F3B45">
              <w:rPr>
                <w:rFonts w:ascii="Times New Roman" w:hAnsi="Times New Roman" w:cs="Times New Roman"/>
                <w:sz w:val="24"/>
                <w:szCs w:val="24"/>
              </w:rPr>
              <w:t xml:space="preserve"> </w:t>
            </w:r>
          </w:p>
          <w:p w:rsidR="00572AAB" w:rsidRPr="004F3B45" w:rsidRDefault="00572AAB" w:rsidP="006371D2">
            <w:pPr>
              <w:rPr>
                <w:rFonts w:ascii="Times New Roman" w:hAnsi="Times New Roman" w:cs="Times New Roman"/>
                <w:sz w:val="24"/>
                <w:szCs w:val="24"/>
              </w:rPr>
            </w:pPr>
          </w:p>
          <w:p w:rsidR="00572AAB" w:rsidRPr="004F3B45" w:rsidRDefault="00572AAB" w:rsidP="006371D2">
            <w:pPr>
              <w:rPr>
                <w:rFonts w:ascii="Times New Roman" w:hAnsi="Times New Roman" w:cs="Times New Roman"/>
                <w:sz w:val="24"/>
                <w:szCs w:val="24"/>
              </w:rPr>
            </w:pPr>
          </w:p>
        </w:tc>
        <w:tc>
          <w:tcPr>
            <w:tcW w:w="3798" w:type="dxa"/>
          </w:tcPr>
          <w:p w:rsidR="00ED5F2F" w:rsidRPr="004F3B45" w:rsidRDefault="00ED5F2F" w:rsidP="004A3AC1">
            <w:pPr>
              <w:jc w:val="both"/>
              <w:rPr>
                <w:rFonts w:ascii="Times New Roman" w:hAnsi="Times New Roman" w:cs="Times New Roman"/>
                <w:sz w:val="24"/>
                <w:szCs w:val="24"/>
              </w:rPr>
            </w:pPr>
            <w:r w:rsidRPr="004F3B45">
              <w:rPr>
                <w:rFonts w:ascii="Times New Roman" w:hAnsi="Times New Roman" w:cs="Times New Roman"/>
                <w:sz w:val="24"/>
                <w:szCs w:val="24"/>
              </w:rPr>
              <w:t>(a) interpretação e aplicação do Direito (b) utilização de raciocínio jurídico, de argumentação, de persuasão e de reflexão crítica</w:t>
            </w:r>
            <w:r w:rsidR="004A3AC1" w:rsidRPr="004F3B45">
              <w:rPr>
                <w:rFonts w:ascii="Times New Roman" w:hAnsi="Times New Roman" w:cs="Times New Roman"/>
                <w:sz w:val="24"/>
                <w:szCs w:val="24"/>
              </w:rPr>
              <w:t>.</w:t>
            </w:r>
          </w:p>
        </w:tc>
      </w:tr>
      <w:tr w:rsidR="00572AAB" w:rsidRPr="004F3B45" w:rsidTr="005576D8">
        <w:tc>
          <w:tcPr>
            <w:tcW w:w="2439" w:type="dxa"/>
          </w:tcPr>
          <w:p w:rsidR="00572AAB" w:rsidRDefault="00572AAB" w:rsidP="00213E10">
            <w:pPr>
              <w:jc w:val="both"/>
              <w:rPr>
                <w:rFonts w:ascii="Times New Roman" w:eastAsia="Microsoft Sans Serif" w:hAnsi="Times New Roman" w:cs="Times New Roman"/>
                <w:sz w:val="24"/>
                <w:szCs w:val="24"/>
              </w:rPr>
            </w:pPr>
            <w:r w:rsidRPr="004F3B45">
              <w:rPr>
                <w:rFonts w:ascii="Times New Roman" w:hAnsi="Times New Roman" w:cs="Times New Roman"/>
                <w:b/>
                <w:sz w:val="24"/>
                <w:szCs w:val="24"/>
              </w:rPr>
              <w:lastRenderedPageBreak/>
              <w:t>Unidade III</w:t>
            </w:r>
            <w:r w:rsidR="00ED5F2F" w:rsidRPr="004F3B45">
              <w:rPr>
                <w:rFonts w:ascii="Times New Roman" w:hAnsi="Times New Roman" w:cs="Times New Roman"/>
                <w:b/>
                <w:sz w:val="24"/>
                <w:szCs w:val="24"/>
              </w:rPr>
              <w:t xml:space="preserve"> - </w:t>
            </w:r>
            <w:r w:rsidR="00ED5F2F" w:rsidRPr="004F3B45">
              <w:rPr>
                <w:rFonts w:ascii="Times New Roman" w:hAnsi="Times New Roman" w:cs="Times New Roman"/>
                <w:sz w:val="24"/>
                <w:szCs w:val="24"/>
              </w:rPr>
              <w:t xml:space="preserve">Fases do Processo: praxismo, processualismo, instrumentalismo e neoprocessualismo. Normas processuais fundamentais: Direito Processual Constitucional. Princípios e regras. Devido Processo legal. Processual e Substancial. Proporcionalidade e Razoabilidade. Dignidade da Pessoa humana. Contraditório e ampla defesa. Direito à prova. Adequação. Efetividade. Eficiência. Primazia da decisão de mérito. Duração razoável do processo ou processo sem dilações indevidas. Boa fé objetiva, boa fé processual. Cooperação. Autorregramento da vontade. Meios de solução de conflitos. Ênfase na </w:t>
            </w:r>
            <w:r w:rsidR="00ED5F2F" w:rsidRPr="004F3B45">
              <w:rPr>
                <w:rFonts w:ascii="Times New Roman" w:eastAsia="Microsoft Sans Serif" w:hAnsi="Times New Roman" w:cs="Times New Roman"/>
                <w:sz w:val="24"/>
                <w:szCs w:val="24"/>
              </w:rPr>
              <w:t>conciliação, mediação e arbitragem. Política do CNJ e CPC.</w:t>
            </w:r>
          </w:p>
          <w:p w:rsidR="005576D8" w:rsidRPr="004F3B45" w:rsidRDefault="005576D8" w:rsidP="00213E10">
            <w:pPr>
              <w:jc w:val="both"/>
              <w:rPr>
                <w:rFonts w:ascii="Times New Roman" w:hAnsi="Times New Roman" w:cs="Times New Roman"/>
                <w:b/>
                <w:sz w:val="24"/>
                <w:szCs w:val="24"/>
              </w:rPr>
            </w:pPr>
          </w:p>
        </w:tc>
        <w:tc>
          <w:tcPr>
            <w:tcW w:w="2835" w:type="dxa"/>
          </w:tcPr>
          <w:p w:rsidR="00572AAB" w:rsidRPr="004F3B45" w:rsidRDefault="00572AAB" w:rsidP="006371D2">
            <w:pPr>
              <w:rPr>
                <w:rFonts w:ascii="Times New Roman" w:hAnsi="Times New Roman" w:cs="Times New Roman"/>
                <w:sz w:val="24"/>
                <w:szCs w:val="24"/>
              </w:rPr>
            </w:pPr>
            <w:r w:rsidRPr="004F3B45">
              <w:rPr>
                <w:rFonts w:ascii="Times New Roman" w:hAnsi="Times New Roman" w:cs="Times New Roman"/>
                <w:sz w:val="24"/>
                <w:szCs w:val="24"/>
              </w:rPr>
              <w:t>Aula expositiva e dialogada</w:t>
            </w:r>
            <w:r w:rsidR="004A3AC1" w:rsidRPr="004F3B45">
              <w:rPr>
                <w:rFonts w:ascii="Times New Roman" w:hAnsi="Times New Roman" w:cs="Times New Roman"/>
                <w:sz w:val="24"/>
                <w:szCs w:val="24"/>
              </w:rPr>
              <w:t>.</w:t>
            </w:r>
            <w:r w:rsidRPr="004F3B45">
              <w:rPr>
                <w:rFonts w:ascii="Times New Roman" w:hAnsi="Times New Roman" w:cs="Times New Roman"/>
                <w:sz w:val="24"/>
                <w:szCs w:val="24"/>
              </w:rPr>
              <w:t xml:space="preserve"> </w:t>
            </w:r>
          </w:p>
          <w:p w:rsidR="00572AAB" w:rsidRPr="004F3B45" w:rsidRDefault="00572AAB" w:rsidP="006371D2">
            <w:pPr>
              <w:rPr>
                <w:rFonts w:ascii="Times New Roman" w:hAnsi="Times New Roman" w:cs="Times New Roman"/>
                <w:sz w:val="24"/>
                <w:szCs w:val="24"/>
              </w:rPr>
            </w:pPr>
          </w:p>
        </w:tc>
        <w:tc>
          <w:tcPr>
            <w:tcW w:w="3798" w:type="dxa"/>
          </w:tcPr>
          <w:p w:rsidR="00572AAB" w:rsidRPr="004F3B45" w:rsidRDefault="00ED5F2F" w:rsidP="004A3AC1">
            <w:pPr>
              <w:jc w:val="both"/>
              <w:rPr>
                <w:rFonts w:ascii="Times New Roman" w:hAnsi="Times New Roman" w:cs="Times New Roman"/>
                <w:sz w:val="24"/>
                <w:szCs w:val="24"/>
              </w:rPr>
            </w:pPr>
            <w:r w:rsidRPr="004F3B45">
              <w:rPr>
                <w:rFonts w:ascii="Times New Roman" w:hAnsi="Times New Roman" w:cs="Times New Roman"/>
                <w:sz w:val="24"/>
                <w:szCs w:val="24"/>
              </w:rPr>
              <w:t>(a) interpretação e aplicação do Direito (b) utilização de raciocínio jurídico, de argumentação, de persuasão e de reflexão crítica</w:t>
            </w:r>
            <w:r w:rsidR="004A3AC1" w:rsidRPr="004F3B45">
              <w:rPr>
                <w:rFonts w:ascii="Times New Roman" w:hAnsi="Times New Roman" w:cs="Times New Roman"/>
                <w:sz w:val="24"/>
                <w:szCs w:val="24"/>
              </w:rPr>
              <w:t>.</w:t>
            </w:r>
          </w:p>
        </w:tc>
      </w:tr>
      <w:tr w:rsidR="00572AAB" w:rsidRPr="004F3B45" w:rsidTr="005576D8">
        <w:tc>
          <w:tcPr>
            <w:tcW w:w="2439" w:type="dxa"/>
          </w:tcPr>
          <w:p w:rsidR="00572AAB" w:rsidRPr="004F3B45" w:rsidRDefault="00572AAB" w:rsidP="00213E10">
            <w:pPr>
              <w:jc w:val="both"/>
              <w:rPr>
                <w:rFonts w:ascii="Times New Roman" w:hAnsi="Times New Roman" w:cs="Times New Roman"/>
                <w:b/>
                <w:sz w:val="24"/>
                <w:szCs w:val="24"/>
              </w:rPr>
            </w:pPr>
            <w:r w:rsidRPr="004F3B45">
              <w:rPr>
                <w:rFonts w:ascii="Times New Roman" w:hAnsi="Times New Roman" w:cs="Times New Roman"/>
                <w:b/>
                <w:sz w:val="24"/>
                <w:szCs w:val="24"/>
              </w:rPr>
              <w:t>Unidade IV</w:t>
            </w:r>
            <w:r w:rsidR="00ED5F2F" w:rsidRPr="004F3B45">
              <w:rPr>
                <w:rFonts w:ascii="Times New Roman" w:hAnsi="Times New Roman" w:cs="Times New Roman"/>
                <w:b/>
                <w:sz w:val="24"/>
                <w:szCs w:val="24"/>
              </w:rPr>
              <w:t xml:space="preserve"> - </w:t>
            </w:r>
            <w:r w:rsidR="00ED5F2F" w:rsidRPr="004F3B45">
              <w:rPr>
                <w:rFonts w:ascii="Times New Roman" w:eastAsia="Microsoft Sans Serif" w:hAnsi="Times New Roman" w:cs="Times New Roman"/>
                <w:sz w:val="24"/>
                <w:szCs w:val="24"/>
              </w:rPr>
              <w:t xml:space="preserve">Jurisdição: conceito, </w:t>
            </w:r>
            <w:r w:rsidR="00ED5F2F" w:rsidRPr="004F3B45">
              <w:rPr>
                <w:rFonts w:ascii="Times New Roman" w:eastAsia="Microsoft Sans Serif" w:hAnsi="Times New Roman" w:cs="Times New Roman"/>
                <w:sz w:val="24"/>
                <w:szCs w:val="24"/>
              </w:rPr>
              <w:lastRenderedPageBreak/>
              <w:t>finalidade, elementos, espécies, relações com outras funções do Estado. Jurisdição Contenciosa e Voluntária. Meios Alternativos de Solução de Conflitos: Arbitragem, Conciliação, Mediação.</w:t>
            </w:r>
          </w:p>
        </w:tc>
        <w:tc>
          <w:tcPr>
            <w:tcW w:w="2835" w:type="dxa"/>
          </w:tcPr>
          <w:p w:rsidR="00572AAB" w:rsidRPr="004F3B45" w:rsidRDefault="00572AAB" w:rsidP="006371D2">
            <w:pPr>
              <w:rPr>
                <w:rFonts w:ascii="Times New Roman" w:hAnsi="Times New Roman" w:cs="Times New Roman"/>
                <w:sz w:val="24"/>
                <w:szCs w:val="24"/>
              </w:rPr>
            </w:pPr>
            <w:r w:rsidRPr="004F3B45">
              <w:rPr>
                <w:rFonts w:ascii="Times New Roman" w:hAnsi="Times New Roman" w:cs="Times New Roman"/>
                <w:sz w:val="24"/>
                <w:szCs w:val="24"/>
              </w:rPr>
              <w:lastRenderedPageBreak/>
              <w:t xml:space="preserve">Aula expositiva e </w:t>
            </w:r>
            <w:r w:rsidRPr="004F3B45">
              <w:rPr>
                <w:rFonts w:ascii="Times New Roman" w:hAnsi="Times New Roman" w:cs="Times New Roman"/>
                <w:sz w:val="24"/>
                <w:szCs w:val="24"/>
              </w:rPr>
              <w:lastRenderedPageBreak/>
              <w:t>dialogada</w:t>
            </w:r>
            <w:r w:rsidR="004A3AC1" w:rsidRPr="004F3B45">
              <w:rPr>
                <w:rFonts w:ascii="Times New Roman" w:hAnsi="Times New Roman" w:cs="Times New Roman"/>
                <w:sz w:val="24"/>
                <w:szCs w:val="24"/>
              </w:rPr>
              <w:t>.</w:t>
            </w:r>
            <w:r w:rsidRPr="004F3B45">
              <w:rPr>
                <w:rFonts w:ascii="Times New Roman" w:hAnsi="Times New Roman" w:cs="Times New Roman"/>
                <w:sz w:val="24"/>
                <w:szCs w:val="24"/>
              </w:rPr>
              <w:t xml:space="preserve"> </w:t>
            </w:r>
          </w:p>
          <w:p w:rsidR="00572AAB" w:rsidRPr="004F3B45" w:rsidRDefault="00572AAB" w:rsidP="006371D2">
            <w:pPr>
              <w:rPr>
                <w:rFonts w:ascii="Times New Roman" w:hAnsi="Times New Roman" w:cs="Times New Roman"/>
                <w:sz w:val="24"/>
                <w:szCs w:val="24"/>
              </w:rPr>
            </w:pPr>
          </w:p>
          <w:p w:rsidR="00572AAB" w:rsidRPr="004F3B45" w:rsidRDefault="00572AAB" w:rsidP="006371D2">
            <w:pPr>
              <w:rPr>
                <w:rFonts w:ascii="Times New Roman" w:hAnsi="Times New Roman" w:cs="Times New Roman"/>
                <w:sz w:val="24"/>
                <w:szCs w:val="24"/>
              </w:rPr>
            </w:pPr>
          </w:p>
        </w:tc>
        <w:tc>
          <w:tcPr>
            <w:tcW w:w="3798" w:type="dxa"/>
          </w:tcPr>
          <w:p w:rsidR="00ED5F2F" w:rsidRPr="004F3B45" w:rsidRDefault="00ED5F2F" w:rsidP="004A3AC1">
            <w:pPr>
              <w:jc w:val="both"/>
              <w:rPr>
                <w:rFonts w:ascii="Times New Roman" w:hAnsi="Times New Roman" w:cs="Times New Roman"/>
                <w:sz w:val="24"/>
                <w:szCs w:val="24"/>
              </w:rPr>
            </w:pPr>
            <w:r w:rsidRPr="004F3B45">
              <w:rPr>
                <w:rFonts w:ascii="Times New Roman" w:hAnsi="Times New Roman" w:cs="Times New Roman"/>
                <w:sz w:val="24"/>
                <w:szCs w:val="24"/>
              </w:rPr>
              <w:lastRenderedPageBreak/>
              <w:t xml:space="preserve">(a) interpretação e aplicação do Direito (b) utilização de raciocínio </w:t>
            </w:r>
            <w:r w:rsidRPr="004F3B45">
              <w:rPr>
                <w:rFonts w:ascii="Times New Roman" w:hAnsi="Times New Roman" w:cs="Times New Roman"/>
                <w:sz w:val="24"/>
                <w:szCs w:val="24"/>
              </w:rPr>
              <w:lastRenderedPageBreak/>
              <w:t>jurídico, de argumentação, de persuasão e de reflexão crítica</w:t>
            </w:r>
            <w:r w:rsidR="004A3AC1" w:rsidRPr="004F3B45">
              <w:rPr>
                <w:rFonts w:ascii="Times New Roman" w:hAnsi="Times New Roman" w:cs="Times New Roman"/>
                <w:sz w:val="24"/>
                <w:szCs w:val="24"/>
              </w:rPr>
              <w:t>.</w:t>
            </w:r>
          </w:p>
        </w:tc>
      </w:tr>
      <w:tr w:rsidR="00ED5F2F" w:rsidRPr="004F3B45" w:rsidTr="005576D8">
        <w:tc>
          <w:tcPr>
            <w:tcW w:w="2439" w:type="dxa"/>
          </w:tcPr>
          <w:p w:rsidR="00ED5F2F" w:rsidRPr="004F3B45" w:rsidRDefault="00ED5F2F" w:rsidP="00213E10">
            <w:pPr>
              <w:jc w:val="both"/>
              <w:rPr>
                <w:rFonts w:ascii="Times New Roman" w:hAnsi="Times New Roman" w:cs="Times New Roman"/>
                <w:b/>
                <w:sz w:val="24"/>
                <w:szCs w:val="24"/>
              </w:rPr>
            </w:pPr>
            <w:r w:rsidRPr="004F3B45">
              <w:rPr>
                <w:rFonts w:ascii="Times New Roman" w:hAnsi="Times New Roman" w:cs="Times New Roman"/>
                <w:b/>
                <w:sz w:val="24"/>
                <w:szCs w:val="24"/>
              </w:rPr>
              <w:lastRenderedPageBreak/>
              <w:t>Unidade V</w:t>
            </w:r>
            <w:r w:rsidR="004A3AC1" w:rsidRPr="004F3B45">
              <w:rPr>
                <w:rFonts w:ascii="Times New Roman" w:hAnsi="Times New Roman" w:cs="Times New Roman"/>
                <w:b/>
                <w:sz w:val="24"/>
                <w:szCs w:val="24"/>
              </w:rPr>
              <w:t xml:space="preserve"> - </w:t>
            </w:r>
            <w:r w:rsidR="004A3AC1" w:rsidRPr="004F3B45">
              <w:rPr>
                <w:rFonts w:ascii="Times New Roman" w:eastAsia="Microsoft Sans Serif" w:hAnsi="Times New Roman" w:cs="Times New Roman"/>
                <w:sz w:val="24"/>
                <w:szCs w:val="24"/>
              </w:rPr>
              <w:t>Noções de Competência e Organização judiciária e Funções essenciais à Justiça. Competência: conceito, natureza, classificação, relação com a jurisdição</w:t>
            </w:r>
          </w:p>
        </w:tc>
        <w:tc>
          <w:tcPr>
            <w:tcW w:w="2835" w:type="dxa"/>
          </w:tcPr>
          <w:p w:rsidR="00ED5F2F" w:rsidRPr="004F3B45" w:rsidRDefault="00ED5F2F" w:rsidP="00ED5F2F">
            <w:pPr>
              <w:rPr>
                <w:rFonts w:ascii="Times New Roman" w:hAnsi="Times New Roman" w:cs="Times New Roman"/>
                <w:sz w:val="24"/>
                <w:szCs w:val="24"/>
              </w:rPr>
            </w:pPr>
            <w:r w:rsidRPr="004F3B45">
              <w:rPr>
                <w:rFonts w:ascii="Times New Roman" w:hAnsi="Times New Roman" w:cs="Times New Roman"/>
                <w:sz w:val="24"/>
                <w:szCs w:val="24"/>
              </w:rPr>
              <w:t>Aula expositiva e dialogada</w:t>
            </w:r>
            <w:r w:rsidR="004A3AC1" w:rsidRPr="004F3B45">
              <w:rPr>
                <w:rFonts w:ascii="Times New Roman" w:hAnsi="Times New Roman" w:cs="Times New Roman"/>
                <w:sz w:val="24"/>
                <w:szCs w:val="24"/>
              </w:rPr>
              <w:t>.</w:t>
            </w:r>
            <w:r w:rsidRPr="004F3B45">
              <w:rPr>
                <w:rFonts w:ascii="Times New Roman" w:hAnsi="Times New Roman" w:cs="Times New Roman"/>
                <w:sz w:val="24"/>
                <w:szCs w:val="24"/>
              </w:rPr>
              <w:t xml:space="preserve"> </w:t>
            </w:r>
          </w:p>
          <w:p w:rsidR="00ED5F2F" w:rsidRPr="004F3B45" w:rsidRDefault="00ED5F2F" w:rsidP="006371D2">
            <w:pPr>
              <w:rPr>
                <w:rFonts w:ascii="Times New Roman" w:hAnsi="Times New Roman" w:cs="Times New Roman"/>
                <w:sz w:val="24"/>
                <w:szCs w:val="24"/>
              </w:rPr>
            </w:pPr>
          </w:p>
        </w:tc>
        <w:tc>
          <w:tcPr>
            <w:tcW w:w="3798" w:type="dxa"/>
          </w:tcPr>
          <w:p w:rsidR="00ED5F2F" w:rsidRPr="004F3B45" w:rsidRDefault="00ED5F2F" w:rsidP="004A3AC1">
            <w:pPr>
              <w:jc w:val="both"/>
              <w:rPr>
                <w:rFonts w:ascii="Times New Roman" w:hAnsi="Times New Roman" w:cs="Times New Roman"/>
                <w:sz w:val="24"/>
                <w:szCs w:val="24"/>
              </w:rPr>
            </w:pPr>
            <w:r w:rsidRPr="004F3B45">
              <w:rPr>
                <w:rFonts w:ascii="Times New Roman" w:hAnsi="Times New Roman" w:cs="Times New Roman"/>
                <w:sz w:val="24"/>
                <w:szCs w:val="24"/>
              </w:rPr>
              <w:t>(a) interpretação e aplicação do Direito (b) utilização de raciocínio jurídico, de argumentação, de persuasão e de reflexão crítica</w:t>
            </w:r>
            <w:r w:rsidR="004A3AC1" w:rsidRPr="004F3B45">
              <w:rPr>
                <w:rFonts w:ascii="Times New Roman" w:hAnsi="Times New Roman" w:cs="Times New Roman"/>
                <w:sz w:val="24"/>
                <w:szCs w:val="24"/>
              </w:rPr>
              <w:t>.</w:t>
            </w:r>
          </w:p>
        </w:tc>
      </w:tr>
      <w:tr w:rsidR="00ED5F2F" w:rsidRPr="004F3B45" w:rsidTr="005576D8">
        <w:tc>
          <w:tcPr>
            <w:tcW w:w="2439" w:type="dxa"/>
          </w:tcPr>
          <w:p w:rsidR="00ED5F2F" w:rsidRPr="004F3B45" w:rsidRDefault="00ED5F2F" w:rsidP="00213E10">
            <w:pPr>
              <w:jc w:val="both"/>
              <w:rPr>
                <w:rFonts w:ascii="Times New Roman" w:hAnsi="Times New Roman" w:cs="Times New Roman"/>
                <w:b/>
                <w:sz w:val="24"/>
                <w:szCs w:val="24"/>
              </w:rPr>
            </w:pPr>
            <w:r w:rsidRPr="004F3B45">
              <w:rPr>
                <w:rFonts w:ascii="Times New Roman" w:hAnsi="Times New Roman" w:cs="Times New Roman"/>
                <w:b/>
                <w:sz w:val="24"/>
                <w:szCs w:val="24"/>
              </w:rPr>
              <w:t>Unidade VI</w:t>
            </w:r>
            <w:r w:rsidR="004A3AC1" w:rsidRPr="004F3B45">
              <w:rPr>
                <w:rFonts w:ascii="Times New Roman" w:hAnsi="Times New Roman" w:cs="Times New Roman"/>
                <w:b/>
                <w:sz w:val="24"/>
                <w:szCs w:val="24"/>
              </w:rPr>
              <w:t xml:space="preserve"> - </w:t>
            </w:r>
            <w:r w:rsidR="004A3AC1" w:rsidRPr="004F3B45">
              <w:rPr>
                <w:rFonts w:ascii="Times New Roman" w:eastAsia="Microsoft Sans Serif" w:hAnsi="Times New Roman" w:cs="Times New Roman"/>
                <w:sz w:val="24"/>
                <w:szCs w:val="24"/>
              </w:rPr>
              <w:t>Ação: Natureza Jurídica e suas Doutrinas. Conceito de Ação. Condições da Ação ou Requisitos de Admissibilidade. Ação Civil, Ação Penal, Reclamação Trabalhista - natureza e distinção.</w:t>
            </w:r>
          </w:p>
        </w:tc>
        <w:tc>
          <w:tcPr>
            <w:tcW w:w="2835" w:type="dxa"/>
          </w:tcPr>
          <w:p w:rsidR="00ED5F2F" w:rsidRPr="004F3B45" w:rsidRDefault="00ED5F2F" w:rsidP="00ED5F2F">
            <w:pPr>
              <w:rPr>
                <w:rFonts w:ascii="Times New Roman" w:hAnsi="Times New Roman" w:cs="Times New Roman"/>
                <w:sz w:val="24"/>
                <w:szCs w:val="24"/>
              </w:rPr>
            </w:pPr>
            <w:r w:rsidRPr="004F3B45">
              <w:rPr>
                <w:rFonts w:ascii="Times New Roman" w:hAnsi="Times New Roman" w:cs="Times New Roman"/>
                <w:sz w:val="24"/>
                <w:szCs w:val="24"/>
              </w:rPr>
              <w:t>Aula expositiva e dialogada</w:t>
            </w:r>
            <w:r w:rsidR="004A3AC1" w:rsidRPr="004F3B45">
              <w:rPr>
                <w:rFonts w:ascii="Times New Roman" w:hAnsi="Times New Roman" w:cs="Times New Roman"/>
                <w:sz w:val="24"/>
                <w:szCs w:val="24"/>
              </w:rPr>
              <w:t>.</w:t>
            </w:r>
            <w:r w:rsidRPr="004F3B45">
              <w:rPr>
                <w:rFonts w:ascii="Times New Roman" w:hAnsi="Times New Roman" w:cs="Times New Roman"/>
                <w:sz w:val="24"/>
                <w:szCs w:val="24"/>
              </w:rPr>
              <w:t xml:space="preserve"> </w:t>
            </w:r>
          </w:p>
          <w:p w:rsidR="00ED5F2F" w:rsidRPr="004F3B45" w:rsidRDefault="00ED5F2F" w:rsidP="006371D2">
            <w:pPr>
              <w:rPr>
                <w:rFonts w:ascii="Times New Roman" w:hAnsi="Times New Roman" w:cs="Times New Roman"/>
                <w:sz w:val="24"/>
                <w:szCs w:val="24"/>
              </w:rPr>
            </w:pPr>
          </w:p>
        </w:tc>
        <w:tc>
          <w:tcPr>
            <w:tcW w:w="3798" w:type="dxa"/>
          </w:tcPr>
          <w:p w:rsidR="00ED5F2F" w:rsidRPr="004F3B45" w:rsidRDefault="00ED5F2F" w:rsidP="004A3AC1">
            <w:pPr>
              <w:jc w:val="both"/>
              <w:rPr>
                <w:rFonts w:ascii="Times New Roman" w:hAnsi="Times New Roman" w:cs="Times New Roman"/>
                <w:sz w:val="24"/>
                <w:szCs w:val="24"/>
              </w:rPr>
            </w:pPr>
            <w:r w:rsidRPr="004F3B45">
              <w:rPr>
                <w:rFonts w:ascii="Times New Roman" w:hAnsi="Times New Roman" w:cs="Times New Roman"/>
                <w:sz w:val="24"/>
                <w:szCs w:val="24"/>
              </w:rPr>
              <w:t>(a) interpretação e aplicação do Direito (b) utilização de raciocínio jurídico, de argumentação, de persuasão e de reflexão crítica</w:t>
            </w:r>
            <w:r w:rsidR="004A3AC1" w:rsidRPr="004F3B45">
              <w:rPr>
                <w:rFonts w:ascii="Times New Roman" w:hAnsi="Times New Roman" w:cs="Times New Roman"/>
                <w:sz w:val="24"/>
                <w:szCs w:val="24"/>
              </w:rPr>
              <w:t>.</w:t>
            </w:r>
          </w:p>
        </w:tc>
      </w:tr>
      <w:tr w:rsidR="00ED5F2F" w:rsidRPr="004F3B45" w:rsidTr="005576D8">
        <w:tc>
          <w:tcPr>
            <w:tcW w:w="2439" w:type="dxa"/>
          </w:tcPr>
          <w:p w:rsidR="00ED5F2F" w:rsidRPr="004F3B45" w:rsidRDefault="00ED5F2F" w:rsidP="00213E10">
            <w:pPr>
              <w:jc w:val="both"/>
              <w:rPr>
                <w:rFonts w:ascii="Times New Roman" w:hAnsi="Times New Roman" w:cs="Times New Roman"/>
                <w:b/>
                <w:sz w:val="24"/>
                <w:szCs w:val="24"/>
              </w:rPr>
            </w:pPr>
            <w:r w:rsidRPr="004F3B45">
              <w:rPr>
                <w:rFonts w:ascii="Times New Roman" w:hAnsi="Times New Roman" w:cs="Times New Roman"/>
                <w:b/>
                <w:sz w:val="24"/>
                <w:szCs w:val="24"/>
              </w:rPr>
              <w:t>Unidade VII</w:t>
            </w:r>
            <w:r w:rsidR="004A3AC1" w:rsidRPr="004F3B45">
              <w:rPr>
                <w:rFonts w:ascii="Times New Roman" w:hAnsi="Times New Roman" w:cs="Times New Roman"/>
                <w:b/>
                <w:sz w:val="24"/>
                <w:szCs w:val="24"/>
              </w:rPr>
              <w:t xml:space="preserve"> - </w:t>
            </w:r>
            <w:r w:rsidR="004A3AC1" w:rsidRPr="004F3B45">
              <w:rPr>
                <w:rFonts w:ascii="Times New Roman" w:eastAsia="Microsoft Sans Serif" w:hAnsi="Times New Roman" w:cs="Times New Roman"/>
                <w:sz w:val="24"/>
                <w:szCs w:val="24"/>
              </w:rPr>
              <w:t>Exceção: natureza jurídica e espécies.</w:t>
            </w:r>
          </w:p>
        </w:tc>
        <w:tc>
          <w:tcPr>
            <w:tcW w:w="2835" w:type="dxa"/>
          </w:tcPr>
          <w:p w:rsidR="00ED5F2F" w:rsidRPr="004F3B45" w:rsidRDefault="00ED5F2F" w:rsidP="00ED5F2F">
            <w:pPr>
              <w:rPr>
                <w:rFonts w:ascii="Times New Roman" w:hAnsi="Times New Roman" w:cs="Times New Roman"/>
                <w:sz w:val="24"/>
                <w:szCs w:val="24"/>
              </w:rPr>
            </w:pPr>
            <w:r w:rsidRPr="004F3B45">
              <w:rPr>
                <w:rFonts w:ascii="Times New Roman" w:hAnsi="Times New Roman" w:cs="Times New Roman"/>
                <w:sz w:val="24"/>
                <w:szCs w:val="24"/>
              </w:rPr>
              <w:t>Aula expositiva e dialogada</w:t>
            </w:r>
            <w:r w:rsidR="004A3AC1" w:rsidRPr="004F3B45">
              <w:rPr>
                <w:rFonts w:ascii="Times New Roman" w:hAnsi="Times New Roman" w:cs="Times New Roman"/>
                <w:sz w:val="24"/>
                <w:szCs w:val="24"/>
              </w:rPr>
              <w:t>.</w:t>
            </w:r>
            <w:r w:rsidRPr="004F3B45">
              <w:rPr>
                <w:rFonts w:ascii="Times New Roman" w:hAnsi="Times New Roman" w:cs="Times New Roman"/>
                <w:sz w:val="24"/>
                <w:szCs w:val="24"/>
              </w:rPr>
              <w:t xml:space="preserve"> </w:t>
            </w:r>
          </w:p>
          <w:p w:rsidR="00ED5F2F" w:rsidRPr="004F3B45" w:rsidRDefault="00ED5F2F" w:rsidP="006371D2">
            <w:pPr>
              <w:rPr>
                <w:rFonts w:ascii="Times New Roman" w:hAnsi="Times New Roman" w:cs="Times New Roman"/>
                <w:sz w:val="24"/>
                <w:szCs w:val="24"/>
              </w:rPr>
            </w:pPr>
          </w:p>
        </w:tc>
        <w:tc>
          <w:tcPr>
            <w:tcW w:w="3798" w:type="dxa"/>
          </w:tcPr>
          <w:p w:rsidR="00ED5F2F" w:rsidRPr="004F3B45" w:rsidRDefault="00ED5F2F" w:rsidP="004A3AC1">
            <w:pPr>
              <w:jc w:val="both"/>
              <w:rPr>
                <w:rFonts w:ascii="Times New Roman" w:hAnsi="Times New Roman" w:cs="Times New Roman"/>
                <w:sz w:val="24"/>
                <w:szCs w:val="24"/>
              </w:rPr>
            </w:pPr>
            <w:r w:rsidRPr="004F3B45">
              <w:rPr>
                <w:rFonts w:ascii="Times New Roman" w:hAnsi="Times New Roman" w:cs="Times New Roman"/>
                <w:sz w:val="24"/>
                <w:szCs w:val="24"/>
              </w:rPr>
              <w:t>(a) interpretação e aplicação do Direito (b) utilização de raciocínio jurídico, de argumentação, de persuasão e de reflexão crítica</w:t>
            </w:r>
            <w:r w:rsidR="004A3AC1" w:rsidRPr="004F3B45">
              <w:rPr>
                <w:rFonts w:ascii="Times New Roman" w:hAnsi="Times New Roman" w:cs="Times New Roman"/>
                <w:sz w:val="24"/>
                <w:szCs w:val="24"/>
              </w:rPr>
              <w:t>.</w:t>
            </w:r>
          </w:p>
        </w:tc>
      </w:tr>
      <w:tr w:rsidR="00ED5F2F" w:rsidRPr="004F3B45" w:rsidTr="005576D8">
        <w:tc>
          <w:tcPr>
            <w:tcW w:w="2439" w:type="dxa"/>
          </w:tcPr>
          <w:p w:rsidR="00ED5F2F" w:rsidRPr="004F3B45" w:rsidRDefault="00ED5F2F" w:rsidP="00213E10">
            <w:pPr>
              <w:jc w:val="both"/>
              <w:rPr>
                <w:rFonts w:ascii="Times New Roman" w:hAnsi="Times New Roman" w:cs="Times New Roman"/>
                <w:b/>
                <w:sz w:val="24"/>
                <w:szCs w:val="24"/>
              </w:rPr>
            </w:pPr>
            <w:r w:rsidRPr="004F3B45">
              <w:rPr>
                <w:rFonts w:ascii="Times New Roman" w:hAnsi="Times New Roman" w:cs="Times New Roman"/>
                <w:b/>
                <w:sz w:val="24"/>
                <w:szCs w:val="24"/>
              </w:rPr>
              <w:t>Unidade VIII</w:t>
            </w:r>
            <w:r w:rsidR="004A3AC1" w:rsidRPr="004F3B45">
              <w:rPr>
                <w:rFonts w:ascii="Times New Roman" w:hAnsi="Times New Roman" w:cs="Times New Roman"/>
                <w:b/>
                <w:sz w:val="24"/>
                <w:szCs w:val="24"/>
              </w:rPr>
              <w:t xml:space="preserve"> - </w:t>
            </w:r>
            <w:r w:rsidR="004A3AC1" w:rsidRPr="004F3B45">
              <w:rPr>
                <w:rFonts w:ascii="Times New Roman" w:eastAsia="Microsoft Sans Serif" w:hAnsi="Times New Roman" w:cs="Times New Roman"/>
                <w:sz w:val="24"/>
                <w:szCs w:val="24"/>
              </w:rPr>
              <w:t>Processo: natureza jurídica e suas principais teorias. Pressupostos processuais. Conteúdo objetivo do processo: mérito em matéria civil, penal e trabalhista.</w:t>
            </w:r>
          </w:p>
        </w:tc>
        <w:tc>
          <w:tcPr>
            <w:tcW w:w="2835" w:type="dxa"/>
          </w:tcPr>
          <w:p w:rsidR="00ED5F2F" w:rsidRPr="004F3B45" w:rsidRDefault="00ED5F2F" w:rsidP="00ED5F2F">
            <w:pPr>
              <w:rPr>
                <w:rFonts w:ascii="Times New Roman" w:hAnsi="Times New Roman" w:cs="Times New Roman"/>
                <w:sz w:val="24"/>
                <w:szCs w:val="24"/>
              </w:rPr>
            </w:pPr>
            <w:r w:rsidRPr="004F3B45">
              <w:rPr>
                <w:rFonts w:ascii="Times New Roman" w:hAnsi="Times New Roman" w:cs="Times New Roman"/>
                <w:sz w:val="24"/>
                <w:szCs w:val="24"/>
              </w:rPr>
              <w:t>Aula expositiva e dialogada</w:t>
            </w:r>
            <w:r w:rsidR="004A3AC1" w:rsidRPr="004F3B45">
              <w:rPr>
                <w:rFonts w:ascii="Times New Roman" w:hAnsi="Times New Roman" w:cs="Times New Roman"/>
                <w:sz w:val="24"/>
                <w:szCs w:val="24"/>
              </w:rPr>
              <w:t>.</w:t>
            </w:r>
            <w:r w:rsidRPr="004F3B45">
              <w:rPr>
                <w:rFonts w:ascii="Times New Roman" w:hAnsi="Times New Roman" w:cs="Times New Roman"/>
                <w:sz w:val="24"/>
                <w:szCs w:val="24"/>
              </w:rPr>
              <w:t xml:space="preserve"> </w:t>
            </w:r>
          </w:p>
          <w:p w:rsidR="00ED5F2F" w:rsidRPr="004F3B45" w:rsidRDefault="00ED5F2F" w:rsidP="006371D2">
            <w:pPr>
              <w:rPr>
                <w:rFonts w:ascii="Times New Roman" w:hAnsi="Times New Roman" w:cs="Times New Roman"/>
                <w:sz w:val="24"/>
                <w:szCs w:val="24"/>
              </w:rPr>
            </w:pPr>
          </w:p>
        </w:tc>
        <w:tc>
          <w:tcPr>
            <w:tcW w:w="3798" w:type="dxa"/>
          </w:tcPr>
          <w:p w:rsidR="00ED5F2F" w:rsidRPr="004F3B45" w:rsidRDefault="00ED5F2F" w:rsidP="004A3AC1">
            <w:pPr>
              <w:jc w:val="both"/>
              <w:rPr>
                <w:rFonts w:ascii="Times New Roman" w:hAnsi="Times New Roman" w:cs="Times New Roman"/>
                <w:sz w:val="24"/>
                <w:szCs w:val="24"/>
              </w:rPr>
            </w:pPr>
            <w:r w:rsidRPr="004F3B45">
              <w:rPr>
                <w:rFonts w:ascii="Times New Roman" w:hAnsi="Times New Roman" w:cs="Times New Roman"/>
                <w:sz w:val="24"/>
                <w:szCs w:val="24"/>
              </w:rPr>
              <w:t>(a) interpretação e aplicação do Direito (b) utilização de raciocínio jurídico, de argumentação, de persuasão e de reflexão crítica</w:t>
            </w:r>
            <w:r w:rsidR="004A3AC1" w:rsidRPr="004F3B45">
              <w:rPr>
                <w:rFonts w:ascii="Times New Roman" w:hAnsi="Times New Roman" w:cs="Times New Roman"/>
                <w:sz w:val="24"/>
                <w:szCs w:val="24"/>
              </w:rPr>
              <w:t>.</w:t>
            </w:r>
          </w:p>
        </w:tc>
      </w:tr>
      <w:tr w:rsidR="00ED5F2F" w:rsidRPr="004F3B45" w:rsidTr="005576D8">
        <w:tc>
          <w:tcPr>
            <w:tcW w:w="2439" w:type="dxa"/>
          </w:tcPr>
          <w:p w:rsidR="00ED5F2F" w:rsidRPr="004F3B45" w:rsidRDefault="00ED5F2F" w:rsidP="00213E10">
            <w:pPr>
              <w:jc w:val="both"/>
              <w:rPr>
                <w:rFonts w:ascii="Times New Roman" w:hAnsi="Times New Roman" w:cs="Times New Roman"/>
                <w:b/>
                <w:sz w:val="24"/>
                <w:szCs w:val="24"/>
              </w:rPr>
            </w:pPr>
            <w:r w:rsidRPr="004F3B45">
              <w:rPr>
                <w:rFonts w:ascii="Times New Roman" w:hAnsi="Times New Roman" w:cs="Times New Roman"/>
                <w:b/>
                <w:sz w:val="24"/>
                <w:szCs w:val="24"/>
              </w:rPr>
              <w:lastRenderedPageBreak/>
              <w:t>Unidade IX</w:t>
            </w:r>
            <w:r w:rsidR="004A3AC1" w:rsidRPr="004F3B45">
              <w:rPr>
                <w:rFonts w:ascii="Times New Roman" w:hAnsi="Times New Roman" w:cs="Times New Roman"/>
                <w:b/>
                <w:sz w:val="24"/>
                <w:szCs w:val="24"/>
              </w:rPr>
              <w:t xml:space="preserve"> - </w:t>
            </w:r>
            <w:r w:rsidR="004A3AC1" w:rsidRPr="004F3B45">
              <w:rPr>
                <w:rFonts w:ascii="Times New Roman" w:eastAsia="Microsoft Sans Serif" w:hAnsi="Times New Roman" w:cs="Times New Roman"/>
                <w:sz w:val="24"/>
                <w:szCs w:val="24"/>
              </w:rPr>
              <w:t>Sujeitos do processo: juiz: investidura, atribuições, poderes, deveres. Partes: capacidade processual, pluralidade ativa/passiva, representação. Deveres e Responsabilidades. Litisconsórcio: natureza jurídica; espécies.</w:t>
            </w:r>
          </w:p>
        </w:tc>
        <w:tc>
          <w:tcPr>
            <w:tcW w:w="2835" w:type="dxa"/>
          </w:tcPr>
          <w:p w:rsidR="00ED5F2F" w:rsidRPr="004F3B45" w:rsidRDefault="00ED5F2F" w:rsidP="00ED5F2F">
            <w:pPr>
              <w:rPr>
                <w:rFonts w:ascii="Times New Roman" w:hAnsi="Times New Roman" w:cs="Times New Roman"/>
                <w:sz w:val="24"/>
                <w:szCs w:val="24"/>
              </w:rPr>
            </w:pPr>
            <w:r w:rsidRPr="004F3B45">
              <w:rPr>
                <w:rFonts w:ascii="Times New Roman" w:hAnsi="Times New Roman" w:cs="Times New Roman"/>
                <w:sz w:val="24"/>
                <w:szCs w:val="24"/>
              </w:rPr>
              <w:t>Aula expositiva e dialogada</w:t>
            </w:r>
            <w:r w:rsidR="004A3AC1" w:rsidRPr="004F3B45">
              <w:rPr>
                <w:rFonts w:ascii="Times New Roman" w:hAnsi="Times New Roman" w:cs="Times New Roman"/>
                <w:sz w:val="24"/>
                <w:szCs w:val="24"/>
              </w:rPr>
              <w:t>.</w:t>
            </w:r>
            <w:r w:rsidRPr="004F3B45">
              <w:rPr>
                <w:rFonts w:ascii="Times New Roman" w:hAnsi="Times New Roman" w:cs="Times New Roman"/>
                <w:sz w:val="24"/>
                <w:szCs w:val="24"/>
              </w:rPr>
              <w:t xml:space="preserve"> </w:t>
            </w:r>
          </w:p>
          <w:p w:rsidR="00ED5F2F" w:rsidRPr="004F3B45" w:rsidRDefault="00ED5F2F" w:rsidP="006371D2">
            <w:pPr>
              <w:rPr>
                <w:rFonts w:ascii="Times New Roman" w:hAnsi="Times New Roman" w:cs="Times New Roman"/>
                <w:sz w:val="24"/>
                <w:szCs w:val="24"/>
              </w:rPr>
            </w:pPr>
          </w:p>
        </w:tc>
        <w:tc>
          <w:tcPr>
            <w:tcW w:w="3798" w:type="dxa"/>
          </w:tcPr>
          <w:p w:rsidR="00ED5F2F" w:rsidRPr="004F3B45" w:rsidRDefault="00ED5F2F" w:rsidP="004A3AC1">
            <w:pPr>
              <w:jc w:val="both"/>
              <w:rPr>
                <w:rFonts w:ascii="Times New Roman" w:hAnsi="Times New Roman" w:cs="Times New Roman"/>
                <w:sz w:val="24"/>
                <w:szCs w:val="24"/>
              </w:rPr>
            </w:pPr>
            <w:r w:rsidRPr="004F3B45">
              <w:rPr>
                <w:rFonts w:ascii="Times New Roman" w:hAnsi="Times New Roman" w:cs="Times New Roman"/>
                <w:sz w:val="24"/>
                <w:szCs w:val="24"/>
              </w:rPr>
              <w:t>(a) interpretação e aplicação do Direito (b) utilização de raciocínio jurídico, de argumentação, de persuasão e de reflexão crítica</w:t>
            </w:r>
            <w:r w:rsidR="004A3AC1" w:rsidRPr="004F3B45">
              <w:rPr>
                <w:rFonts w:ascii="Times New Roman" w:hAnsi="Times New Roman" w:cs="Times New Roman"/>
                <w:sz w:val="24"/>
                <w:szCs w:val="24"/>
              </w:rPr>
              <w:t>.</w:t>
            </w:r>
          </w:p>
        </w:tc>
      </w:tr>
      <w:tr w:rsidR="00ED5F2F" w:rsidRPr="004F3B45" w:rsidTr="005576D8">
        <w:tc>
          <w:tcPr>
            <w:tcW w:w="2439" w:type="dxa"/>
          </w:tcPr>
          <w:p w:rsidR="00ED5F2F" w:rsidRPr="004F3B45" w:rsidRDefault="00ED5F2F" w:rsidP="00213E10">
            <w:pPr>
              <w:jc w:val="both"/>
              <w:rPr>
                <w:rFonts w:ascii="Times New Roman" w:hAnsi="Times New Roman" w:cs="Times New Roman"/>
                <w:b/>
                <w:sz w:val="24"/>
                <w:szCs w:val="24"/>
              </w:rPr>
            </w:pPr>
            <w:r w:rsidRPr="004F3B45">
              <w:rPr>
                <w:rFonts w:ascii="Times New Roman" w:hAnsi="Times New Roman" w:cs="Times New Roman"/>
                <w:b/>
                <w:sz w:val="24"/>
                <w:szCs w:val="24"/>
              </w:rPr>
              <w:t>Unidade X</w:t>
            </w:r>
            <w:r w:rsidR="004A3AC1" w:rsidRPr="004F3B45">
              <w:rPr>
                <w:rFonts w:ascii="Times New Roman" w:hAnsi="Times New Roman" w:cs="Times New Roman"/>
                <w:b/>
                <w:sz w:val="24"/>
                <w:szCs w:val="24"/>
              </w:rPr>
              <w:t xml:space="preserve"> - </w:t>
            </w:r>
            <w:r w:rsidR="004A3AC1" w:rsidRPr="004F3B45">
              <w:rPr>
                <w:rStyle w:val="Bodytext2Exact"/>
                <w:rFonts w:eastAsia="Microsoft Sans Serif"/>
                <w:sz w:val="24"/>
                <w:szCs w:val="24"/>
              </w:rPr>
              <w:t>Processo e Procedimento: distinção e princípios fundamentais Tipos de Processo e de Procedimento.</w:t>
            </w:r>
          </w:p>
        </w:tc>
        <w:tc>
          <w:tcPr>
            <w:tcW w:w="2835" w:type="dxa"/>
          </w:tcPr>
          <w:p w:rsidR="00ED5F2F" w:rsidRPr="004F3B45" w:rsidRDefault="00ED5F2F" w:rsidP="00ED5F2F">
            <w:pPr>
              <w:rPr>
                <w:rFonts w:ascii="Times New Roman" w:hAnsi="Times New Roman" w:cs="Times New Roman"/>
                <w:sz w:val="24"/>
                <w:szCs w:val="24"/>
              </w:rPr>
            </w:pPr>
            <w:r w:rsidRPr="004F3B45">
              <w:rPr>
                <w:rFonts w:ascii="Times New Roman" w:hAnsi="Times New Roman" w:cs="Times New Roman"/>
                <w:sz w:val="24"/>
                <w:szCs w:val="24"/>
              </w:rPr>
              <w:t>Aula expositiva e dialogada</w:t>
            </w:r>
            <w:r w:rsidR="004A3AC1" w:rsidRPr="004F3B45">
              <w:rPr>
                <w:rFonts w:ascii="Times New Roman" w:hAnsi="Times New Roman" w:cs="Times New Roman"/>
                <w:sz w:val="24"/>
                <w:szCs w:val="24"/>
              </w:rPr>
              <w:t>.</w:t>
            </w:r>
            <w:r w:rsidRPr="004F3B45">
              <w:rPr>
                <w:rFonts w:ascii="Times New Roman" w:hAnsi="Times New Roman" w:cs="Times New Roman"/>
                <w:sz w:val="24"/>
                <w:szCs w:val="24"/>
              </w:rPr>
              <w:t xml:space="preserve"> </w:t>
            </w:r>
          </w:p>
          <w:p w:rsidR="00ED5F2F" w:rsidRPr="004F3B45" w:rsidRDefault="00ED5F2F" w:rsidP="006371D2">
            <w:pPr>
              <w:rPr>
                <w:rFonts w:ascii="Times New Roman" w:hAnsi="Times New Roman" w:cs="Times New Roman"/>
                <w:sz w:val="24"/>
                <w:szCs w:val="24"/>
              </w:rPr>
            </w:pPr>
          </w:p>
        </w:tc>
        <w:tc>
          <w:tcPr>
            <w:tcW w:w="3798" w:type="dxa"/>
          </w:tcPr>
          <w:p w:rsidR="00ED5F2F" w:rsidRPr="004F3B45" w:rsidRDefault="00ED5F2F" w:rsidP="004A3AC1">
            <w:pPr>
              <w:jc w:val="both"/>
              <w:rPr>
                <w:rFonts w:ascii="Times New Roman" w:hAnsi="Times New Roman" w:cs="Times New Roman"/>
                <w:sz w:val="24"/>
                <w:szCs w:val="24"/>
              </w:rPr>
            </w:pPr>
            <w:r w:rsidRPr="004F3B45">
              <w:rPr>
                <w:rFonts w:ascii="Times New Roman" w:hAnsi="Times New Roman" w:cs="Times New Roman"/>
                <w:sz w:val="24"/>
                <w:szCs w:val="24"/>
              </w:rPr>
              <w:t>(a) interpretação e aplicação do Direito (b) utilização de raciocínio jurídico, de argumentação, de persuasão e de reflexão crítica</w:t>
            </w:r>
            <w:r w:rsidR="004A3AC1" w:rsidRPr="004F3B45">
              <w:rPr>
                <w:rFonts w:ascii="Times New Roman" w:hAnsi="Times New Roman" w:cs="Times New Roman"/>
                <w:sz w:val="24"/>
                <w:szCs w:val="24"/>
              </w:rPr>
              <w:t>.</w:t>
            </w:r>
          </w:p>
        </w:tc>
      </w:tr>
      <w:tr w:rsidR="00ED5F2F" w:rsidRPr="004F3B45" w:rsidTr="005576D8">
        <w:tc>
          <w:tcPr>
            <w:tcW w:w="2439" w:type="dxa"/>
          </w:tcPr>
          <w:p w:rsidR="00ED5F2F" w:rsidRPr="004F3B45" w:rsidRDefault="00ED5F2F" w:rsidP="00213E10">
            <w:pPr>
              <w:jc w:val="both"/>
              <w:rPr>
                <w:rFonts w:ascii="Times New Roman" w:hAnsi="Times New Roman" w:cs="Times New Roman"/>
                <w:b/>
                <w:sz w:val="24"/>
                <w:szCs w:val="24"/>
              </w:rPr>
            </w:pPr>
            <w:r w:rsidRPr="004F3B45">
              <w:rPr>
                <w:rFonts w:ascii="Times New Roman" w:hAnsi="Times New Roman" w:cs="Times New Roman"/>
                <w:b/>
                <w:sz w:val="24"/>
                <w:szCs w:val="24"/>
              </w:rPr>
              <w:t>Unidade XI</w:t>
            </w:r>
            <w:r w:rsidR="004A3AC1" w:rsidRPr="004F3B45">
              <w:rPr>
                <w:rFonts w:ascii="Times New Roman" w:hAnsi="Times New Roman" w:cs="Times New Roman"/>
                <w:b/>
                <w:sz w:val="24"/>
                <w:szCs w:val="24"/>
              </w:rPr>
              <w:t xml:space="preserve"> - </w:t>
            </w:r>
            <w:r w:rsidR="004A3AC1" w:rsidRPr="004F3B45">
              <w:rPr>
                <w:rStyle w:val="Bodytext2Exact"/>
                <w:rFonts w:eastAsia="Microsoft Sans Serif"/>
                <w:sz w:val="24"/>
                <w:szCs w:val="24"/>
              </w:rPr>
              <w:t>Teoria do fato jurídico processual. Fatos jurídicos processuais. Atos processuais. Atos-fatos jurídicos processuais. Negócios jurídicos processuais. Objeto da cognição: questões de fato e de direito; questões preliminares e prejudiciais; questões de mérito e de admissibilidade. Cognição sumária e exauriente. Atos e Pronunciamentos do Juiz. Atos das Partes. Atos dos Auxiliares da Justiça. Vícios dos Atos Processuais: Invalidades. Convalidação.</w:t>
            </w:r>
          </w:p>
        </w:tc>
        <w:tc>
          <w:tcPr>
            <w:tcW w:w="2835" w:type="dxa"/>
          </w:tcPr>
          <w:p w:rsidR="00ED5F2F" w:rsidRPr="004F3B45" w:rsidRDefault="00ED5F2F" w:rsidP="004A3AC1">
            <w:pPr>
              <w:jc w:val="both"/>
              <w:rPr>
                <w:rFonts w:ascii="Times New Roman" w:hAnsi="Times New Roman" w:cs="Times New Roman"/>
                <w:sz w:val="24"/>
                <w:szCs w:val="24"/>
              </w:rPr>
            </w:pPr>
            <w:r w:rsidRPr="004F3B45">
              <w:rPr>
                <w:rFonts w:ascii="Times New Roman" w:hAnsi="Times New Roman" w:cs="Times New Roman"/>
                <w:sz w:val="24"/>
                <w:szCs w:val="24"/>
              </w:rPr>
              <w:t>Aula expositiva e dialogada</w:t>
            </w:r>
            <w:r w:rsidR="004A3AC1" w:rsidRPr="004F3B45">
              <w:rPr>
                <w:rFonts w:ascii="Times New Roman" w:hAnsi="Times New Roman" w:cs="Times New Roman"/>
                <w:sz w:val="24"/>
                <w:szCs w:val="24"/>
              </w:rPr>
              <w:t>.</w:t>
            </w:r>
            <w:r w:rsidRPr="004F3B45">
              <w:rPr>
                <w:rFonts w:ascii="Times New Roman" w:hAnsi="Times New Roman" w:cs="Times New Roman"/>
                <w:sz w:val="24"/>
                <w:szCs w:val="24"/>
              </w:rPr>
              <w:t xml:space="preserve"> </w:t>
            </w:r>
          </w:p>
          <w:p w:rsidR="00ED5F2F" w:rsidRPr="004F3B45" w:rsidRDefault="00ED5F2F" w:rsidP="004A3AC1">
            <w:pPr>
              <w:jc w:val="both"/>
              <w:rPr>
                <w:rFonts w:ascii="Times New Roman" w:hAnsi="Times New Roman" w:cs="Times New Roman"/>
                <w:sz w:val="24"/>
                <w:szCs w:val="24"/>
              </w:rPr>
            </w:pPr>
          </w:p>
        </w:tc>
        <w:tc>
          <w:tcPr>
            <w:tcW w:w="3798" w:type="dxa"/>
          </w:tcPr>
          <w:p w:rsidR="00ED5F2F" w:rsidRPr="004F3B45" w:rsidRDefault="00ED5F2F" w:rsidP="004A3AC1">
            <w:pPr>
              <w:jc w:val="both"/>
              <w:rPr>
                <w:rFonts w:ascii="Times New Roman" w:hAnsi="Times New Roman" w:cs="Times New Roman"/>
                <w:sz w:val="24"/>
                <w:szCs w:val="24"/>
              </w:rPr>
            </w:pPr>
            <w:r w:rsidRPr="004F3B45">
              <w:rPr>
                <w:rFonts w:ascii="Times New Roman" w:hAnsi="Times New Roman" w:cs="Times New Roman"/>
                <w:sz w:val="24"/>
                <w:szCs w:val="24"/>
              </w:rPr>
              <w:t>(a) interpretação e aplicação do Direito (b) utilização de raciocínio jurídico, de argumentação, de persuasão e de reflexão crítica</w:t>
            </w:r>
            <w:r w:rsidR="004A3AC1" w:rsidRPr="004F3B45">
              <w:rPr>
                <w:rFonts w:ascii="Times New Roman" w:hAnsi="Times New Roman" w:cs="Times New Roman"/>
                <w:sz w:val="24"/>
                <w:szCs w:val="24"/>
              </w:rPr>
              <w:t>.</w:t>
            </w:r>
          </w:p>
        </w:tc>
      </w:tr>
      <w:tr w:rsidR="00ED5F2F" w:rsidRPr="004F3B45" w:rsidTr="005576D8">
        <w:tc>
          <w:tcPr>
            <w:tcW w:w="2439" w:type="dxa"/>
          </w:tcPr>
          <w:p w:rsidR="00ED5F2F" w:rsidRPr="004F3B45" w:rsidRDefault="00ED5F2F" w:rsidP="00213E10">
            <w:pPr>
              <w:jc w:val="both"/>
              <w:rPr>
                <w:rFonts w:ascii="Times New Roman" w:hAnsi="Times New Roman" w:cs="Times New Roman"/>
                <w:b/>
                <w:sz w:val="24"/>
                <w:szCs w:val="24"/>
              </w:rPr>
            </w:pPr>
            <w:r w:rsidRPr="004F3B45">
              <w:rPr>
                <w:rFonts w:ascii="Times New Roman" w:hAnsi="Times New Roman" w:cs="Times New Roman"/>
                <w:b/>
                <w:sz w:val="24"/>
                <w:szCs w:val="24"/>
              </w:rPr>
              <w:t>Unidade XII</w:t>
            </w:r>
            <w:r w:rsidR="004A3AC1" w:rsidRPr="004F3B45">
              <w:rPr>
                <w:rFonts w:ascii="Times New Roman" w:hAnsi="Times New Roman" w:cs="Times New Roman"/>
                <w:b/>
                <w:sz w:val="24"/>
                <w:szCs w:val="24"/>
              </w:rPr>
              <w:t xml:space="preserve"> - </w:t>
            </w:r>
            <w:r w:rsidR="004A3AC1" w:rsidRPr="004F3B45">
              <w:rPr>
                <w:rStyle w:val="Bodytext2Exact"/>
                <w:rFonts w:eastAsia="Microsoft Sans Serif"/>
                <w:sz w:val="24"/>
                <w:szCs w:val="24"/>
              </w:rPr>
              <w:t xml:space="preserve">Prova: </w:t>
            </w:r>
            <w:r w:rsidR="004A3AC1" w:rsidRPr="004F3B45">
              <w:rPr>
                <w:rStyle w:val="Bodytext2Exact"/>
                <w:rFonts w:eastAsia="Microsoft Sans Serif"/>
                <w:sz w:val="24"/>
                <w:szCs w:val="24"/>
              </w:rPr>
              <w:lastRenderedPageBreak/>
              <w:t>conceito, princípios, generalidades</w:t>
            </w:r>
            <w:r w:rsidR="00B33C53">
              <w:rPr>
                <w:rStyle w:val="Bodytext2Exact"/>
                <w:rFonts w:eastAsia="Microsoft Sans Serif"/>
                <w:sz w:val="24"/>
                <w:szCs w:val="24"/>
              </w:rPr>
              <w:t>.</w:t>
            </w:r>
          </w:p>
        </w:tc>
        <w:tc>
          <w:tcPr>
            <w:tcW w:w="2835" w:type="dxa"/>
          </w:tcPr>
          <w:p w:rsidR="00ED5F2F" w:rsidRPr="004F3B45" w:rsidRDefault="00ED5F2F" w:rsidP="00ED5F2F">
            <w:pPr>
              <w:rPr>
                <w:rFonts w:ascii="Times New Roman" w:hAnsi="Times New Roman" w:cs="Times New Roman"/>
                <w:sz w:val="24"/>
                <w:szCs w:val="24"/>
              </w:rPr>
            </w:pPr>
            <w:r w:rsidRPr="004F3B45">
              <w:rPr>
                <w:rFonts w:ascii="Times New Roman" w:hAnsi="Times New Roman" w:cs="Times New Roman"/>
                <w:sz w:val="24"/>
                <w:szCs w:val="24"/>
              </w:rPr>
              <w:lastRenderedPageBreak/>
              <w:t xml:space="preserve">Aula expositiva e </w:t>
            </w:r>
            <w:r w:rsidRPr="004F3B45">
              <w:rPr>
                <w:rFonts w:ascii="Times New Roman" w:hAnsi="Times New Roman" w:cs="Times New Roman"/>
                <w:sz w:val="24"/>
                <w:szCs w:val="24"/>
              </w:rPr>
              <w:lastRenderedPageBreak/>
              <w:t>dialogada</w:t>
            </w:r>
            <w:r w:rsidR="004A3AC1" w:rsidRPr="004F3B45">
              <w:rPr>
                <w:rFonts w:ascii="Times New Roman" w:hAnsi="Times New Roman" w:cs="Times New Roman"/>
                <w:sz w:val="24"/>
                <w:szCs w:val="24"/>
              </w:rPr>
              <w:t>.</w:t>
            </w:r>
            <w:r w:rsidRPr="004F3B45">
              <w:rPr>
                <w:rFonts w:ascii="Times New Roman" w:hAnsi="Times New Roman" w:cs="Times New Roman"/>
                <w:sz w:val="24"/>
                <w:szCs w:val="24"/>
              </w:rPr>
              <w:t xml:space="preserve"> </w:t>
            </w:r>
          </w:p>
          <w:p w:rsidR="00ED5F2F" w:rsidRPr="004F3B45" w:rsidRDefault="00ED5F2F" w:rsidP="00ED5F2F">
            <w:pPr>
              <w:rPr>
                <w:rFonts w:ascii="Times New Roman" w:hAnsi="Times New Roman" w:cs="Times New Roman"/>
                <w:sz w:val="24"/>
                <w:szCs w:val="24"/>
              </w:rPr>
            </w:pPr>
          </w:p>
        </w:tc>
        <w:tc>
          <w:tcPr>
            <w:tcW w:w="3798" w:type="dxa"/>
          </w:tcPr>
          <w:p w:rsidR="00ED5F2F" w:rsidRPr="004F3B45" w:rsidRDefault="00ED5F2F" w:rsidP="004A3AC1">
            <w:pPr>
              <w:jc w:val="both"/>
              <w:rPr>
                <w:rFonts w:ascii="Times New Roman" w:hAnsi="Times New Roman" w:cs="Times New Roman"/>
                <w:sz w:val="24"/>
                <w:szCs w:val="24"/>
              </w:rPr>
            </w:pPr>
            <w:r w:rsidRPr="004F3B45">
              <w:rPr>
                <w:rFonts w:ascii="Times New Roman" w:hAnsi="Times New Roman" w:cs="Times New Roman"/>
                <w:sz w:val="24"/>
                <w:szCs w:val="24"/>
              </w:rPr>
              <w:lastRenderedPageBreak/>
              <w:t xml:space="preserve">(a) interpretação e aplicação do </w:t>
            </w:r>
            <w:r w:rsidRPr="004F3B45">
              <w:rPr>
                <w:rFonts w:ascii="Times New Roman" w:hAnsi="Times New Roman" w:cs="Times New Roman"/>
                <w:sz w:val="24"/>
                <w:szCs w:val="24"/>
              </w:rPr>
              <w:lastRenderedPageBreak/>
              <w:t>Direito (b) utilização de raciocínio jurídico, de argumentação, de persuasão e de reflexão crítica</w:t>
            </w:r>
            <w:r w:rsidR="004A3AC1" w:rsidRPr="004F3B45">
              <w:rPr>
                <w:rFonts w:ascii="Times New Roman" w:hAnsi="Times New Roman" w:cs="Times New Roman"/>
                <w:sz w:val="24"/>
                <w:szCs w:val="24"/>
              </w:rPr>
              <w:t>.</w:t>
            </w:r>
          </w:p>
        </w:tc>
      </w:tr>
    </w:tbl>
    <w:p w:rsidR="004A3AC1" w:rsidRDefault="004A3AC1" w:rsidP="004A3AC1">
      <w:pPr>
        <w:rPr>
          <w:rFonts w:ascii="Times New Roman" w:hAnsi="Times New Roman" w:cs="Times New Roman"/>
          <w:sz w:val="24"/>
          <w:szCs w:val="24"/>
        </w:rPr>
      </w:pPr>
    </w:p>
    <w:p w:rsidR="005576D8" w:rsidRPr="004F3B45" w:rsidRDefault="005576D8" w:rsidP="004A3AC1">
      <w:pPr>
        <w:rPr>
          <w:rFonts w:ascii="Times New Roman" w:hAnsi="Times New Roman" w:cs="Times New Roman"/>
          <w:b/>
          <w:sz w:val="24"/>
          <w:szCs w:val="24"/>
        </w:rPr>
      </w:pPr>
    </w:p>
    <w:p w:rsidR="004A3AC1" w:rsidRPr="004F3B45" w:rsidRDefault="004A3AC1" w:rsidP="004A3AC1">
      <w:pPr>
        <w:rPr>
          <w:rFonts w:ascii="Times New Roman" w:hAnsi="Times New Roman" w:cs="Times New Roman"/>
          <w:b/>
          <w:sz w:val="24"/>
          <w:szCs w:val="24"/>
        </w:rPr>
      </w:pPr>
      <w:r w:rsidRPr="004F3B45">
        <w:rPr>
          <w:rFonts w:ascii="Times New Roman" w:hAnsi="Times New Roman" w:cs="Times New Roman"/>
          <w:b/>
          <w:sz w:val="24"/>
          <w:szCs w:val="24"/>
        </w:rPr>
        <w:t>8. PROCEDIMENTOS DE AVALIAÇÃO</w:t>
      </w:r>
    </w:p>
    <w:p w:rsidR="005576D8" w:rsidRPr="0034196C" w:rsidRDefault="005576D8" w:rsidP="005576D8">
      <w:pPr>
        <w:pStyle w:val="PargrafodaLista"/>
        <w:numPr>
          <w:ilvl w:val="0"/>
          <w:numId w:val="4"/>
        </w:numPr>
        <w:autoSpaceDE w:val="0"/>
        <w:autoSpaceDN w:val="0"/>
        <w:adjustRightInd w:val="0"/>
        <w:spacing w:after="0" w:line="240" w:lineRule="auto"/>
        <w:jc w:val="both"/>
        <w:rPr>
          <w:rFonts w:ascii="Times New Roman" w:eastAsia="Calibri" w:hAnsi="Times New Roman"/>
          <w:szCs w:val="24"/>
        </w:rPr>
      </w:pPr>
      <w:r w:rsidRPr="0034196C">
        <w:rPr>
          <w:rFonts w:ascii="Times New Roman" w:eastAsia="Calibri" w:hAnsi="Times New Roman"/>
          <w:szCs w:val="24"/>
        </w:rPr>
        <w:t>Conforme Regimento Geral da UFPA, arts. 178 a 180, são atribuíveis os seguintes conceitos, equivalentes às notas</w:t>
      </w:r>
    </w:p>
    <w:p w:rsidR="005576D8" w:rsidRPr="005576D8" w:rsidRDefault="005576D8" w:rsidP="005576D8">
      <w:pPr>
        <w:pStyle w:val="SemEspaamento"/>
        <w:rPr>
          <w:rFonts w:ascii="Times New Roman" w:hAnsi="Times New Roman" w:cs="Times New Roman"/>
          <w:sz w:val="24"/>
          <w:szCs w:val="24"/>
        </w:rPr>
      </w:pPr>
      <w:r w:rsidRPr="005576D8">
        <w:rPr>
          <w:rFonts w:ascii="Times New Roman" w:hAnsi="Times New Roman" w:cs="Times New Roman"/>
          <w:b/>
          <w:sz w:val="24"/>
          <w:szCs w:val="24"/>
        </w:rPr>
        <w:t xml:space="preserve">           EXC</w:t>
      </w:r>
      <w:r w:rsidRPr="005576D8">
        <w:rPr>
          <w:rFonts w:ascii="Times New Roman" w:hAnsi="Times New Roman" w:cs="Times New Roman"/>
          <w:sz w:val="24"/>
          <w:szCs w:val="24"/>
        </w:rPr>
        <w:t xml:space="preserve"> – Excelente (9,0 - 10,0)</w:t>
      </w:r>
    </w:p>
    <w:p w:rsidR="005576D8" w:rsidRPr="005576D8" w:rsidRDefault="005576D8" w:rsidP="005576D8">
      <w:pPr>
        <w:pStyle w:val="SemEspaamento"/>
        <w:rPr>
          <w:rFonts w:ascii="Times New Roman" w:hAnsi="Times New Roman" w:cs="Times New Roman"/>
          <w:sz w:val="24"/>
          <w:szCs w:val="24"/>
        </w:rPr>
      </w:pPr>
      <w:r w:rsidRPr="005576D8">
        <w:rPr>
          <w:rFonts w:ascii="Times New Roman" w:hAnsi="Times New Roman" w:cs="Times New Roman"/>
          <w:b/>
          <w:sz w:val="24"/>
          <w:szCs w:val="24"/>
        </w:rPr>
        <w:t xml:space="preserve">           BOM</w:t>
      </w:r>
      <w:r w:rsidRPr="005576D8">
        <w:rPr>
          <w:rFonts w:ascii="Times New Roman" w:hAnsi="Times New Roman" w:cs="Times New Roman"/>
          <w:sz w:val="24"/>
          <w:szCs w:val="24"/>
        </w:rPr>
        <w:t xml:space="preserve"> – Bom (7,0 - 8,9)</w:t>
      </w:r>
    </w:p>
    <w:p w:rsidR="005576D8" w:rsidRPr="005576D8" w:rsidRDefault="005576D8" w:rsidP="005576D8">
      <w:pPr>
        <w:pStyle w:val="SemEspaamento"/>
        <w:rPr>
          <w:rFonts w:ascii="Times New Roman" w:hAnsi="Times New Roman" w:cs="Times New Roman"/>
          <w:sz w:val="24"/>
          <w:szCs w:val="24"/>
        </w:rPr>
      </w:pPr>
      <w:r w:rsidRPr="005576D8">
        <w:rPr>
          <w:rFonts w:ascii="Times New Roman" w:hAnsi="Times New Roman" w:cs="Times New Roman"/>
          <w:b/>
          <w:sz w:val="24"/>
          <w:szCs w:val="24"/>
        </w:rPr>
        <w:t xml:space="preserve">           REG</w:t>
      </w:r>
      <w:r w:rsidRPr="005576D8">
        <w:rPr>
          <w:rFonts w:ascii="Times New Roman" w:hAnsi="Times New Roman" w:cs="Times New Roman"/>
          <w:sz w:val="24"/>
          <w:szCs w:val="24"/>
        </w:rPr>
        <w:t xml:space="preserve"> – Regular (5,0 - 6,9)</w:t>
      </w:r>
    </w:p>
    <w:p w:rsidR="005576D8" w:rsidRPr="005576D8" w:rsidRDefault="005576D8" w:rsidP="005576D8">
      <w:pPr>
        <w:pStyle w:val="SemEspaamento"/>
        <w:rPr>
          <w:rFonts w:ascii="Times New Roman" w:hAnsi="Times New Roman" w:cs="Times New Roman"/>
          <w:sz w:val="24"/>
          <w:szCs w:val="24"/>
        </w:rPr>
      </w:pPr>
      <w:r w:rsidRPr="005576D8">
        <w:rPr>
          <w:rFonts w:ascii="Times New Roman" w:hAnsi="Times New Roman" w:cs="Times New Roman"/>
          <w:b/>
          <w:sz w:val="24"/>
          <w:szCs w:val="24"/>
        </w:rPr>
        <w:t xml:space="preserve">           INS</w:t>
      </w:r>
      <w:r w:rsidRPr="005576D8">
        <w:rPr>
          <w:rFonts w:ascii="Times New Roman" w:hAnsi="Times New Roman" w:cs="Times New Roman"/>
          <w:sz w:val="24"/>
          <w:szCs w:val="24"/>
        </w:rPr>
        <w:t xml:space="preserve"> – Insuficiente (0 - 4,9)</w:t>
      </w:r>
    </w:p>
    <w:p w:rsidR="005576D8" w:rsidRPr="00B63E19" w:rsidRDefault="005576D8" w:rsidP="005576D8">
      <w:pPr>
        <w:pStyle w:val="PargrafodaLista"/>
        <w:numPr>
          <w:ilvl w:val="0"/>
          <w:numId w:val="4"/>
        </w:numPr>
        <w:autoSpaceDE w:val="0"/>
        <w:autoSpaceDN w:val="0"/>
        <w:adjustRightInd w:val="0"/>
        <w:spacing w:after="0" w:line="240" w:lineRule="auto"/>
        <w:jc w:val="both"/>
        <w:rPr>
          <w:rFonts w:ascii="Times New Roman" w:eastAsia="Calibri" w:hAnsi="Times New Roman"/>
          <w:szCs w:val="24"/>
        </w:rPr>
      </w:pPr>
      <w:r w:rsidRPr="00B63E19">
        <w:rPr>
          <w:rFonts w:ascii="Times New Roman" w:eastAsia="Calibri" w:hAnsi="Times New Roman"/>
          <w:szCs w:val="24"/>
        </w:rPr>
        <w:t xml:space="preserve">Sendo considerado aprovado o discente que obtiver o conceito </w:t>
      </w:r>
      <w:r w:rsidRPr="00B63E19">
        <w:rPr>
          <w:rFonts w:ascii="Times New Roman" w:eastAsia="Calibri" w:hAnsi="Times New Roman"/>
          <w:szCs w:val="24"/>
          <w:u w:val="single"/>
        </w:rPr>
        <w:t>REG, BOM ou EXC e pelo menos setenta e cinco por cento (75%) de frequência</w:t>
      </w:r>
      <w:r w:rsidRPr="00B63E19">
        <w:rPr>
          <w:rFonts w:ascii="Times New Roman" w:eastAsia="Calibri" w:hAnsi="Times New Roman"/>
          <w:szCs w:val="24"/>
        </w:rPr>
        <w:t xml:space="preserve"> nas atividades programadas.</w:t>
      </w:r>
    </w:p>
    <w:p w:rsidR="005576D8" w:rsidRPr="00B63E19" w:rsidRDefault="005576D8" w:rsidP="005576D8">
      <w:pPr>
        <w:pStyle w:val="PargrafodaLista"/>
        <w:numPr>
          <w:ilvl w:val="0"/>
          <w:numId w:val="4"/>
        </w:numPr>
        <w:autoSpaceDE w:val="0"/>
        <w:autoSpaceDN w:val="0"/>
        <w:adjustRightInd w:val="0"/>
        <w:spacing w:after="0" w:line="240" w:lineRule="auto"/>
        <w:jc w:val="both"/>
        <w:rPr>
          <w:rFonts w:ascii="Times New Roman" w:eastAsia="Calibri" w:hAnsi="Times New Roman"/>
          <w:szCs w:val="24"/>
        </w:rPr>
      </w:pPr>
      <w:r w:rsidRPr="00B63E19">
        <w:rPr>
          <w:rFonts w:ascii="Times New Roman" w:eastAsia="Calibri" w:hAnsi="Times New Roman"/>
          <w:szCs w:val="24"/>
        </w:rPr>
        <w:t>Complementa o Regulamento do Ensino de Graduação 2013 no art. 96 que o conceito final será resultante do conjunto de procedimentos de avaliação, enunciados no presente plano.</w:t>
      </w:r>
    </w:p>
    <w:p w:rsidR="005576D8" w:rsidRDefault="005576D8" w:rsidP="005576D8">
      <w:pPr>
        <w:pStyle w:val="PargrafodaLista"/>
        <w:numPr>
          <w:ilvl w:val="0"/>
          <w:numId w:val="4"/>
        </w:numPr>
        <w:autoSpaceDE w:val="0"/>
        <w:autoSpaceDN w:val="0"/>
        <w:adjustRightInd w:val="0"/>
        <w:spacing w:after="0" w:line="240" w:lineRule="auto"/>
        <w:jc w:val="both"/>
        <w:rPr>
          <w:rFonts w:ascii="Times New Roman" w:eastAsia="Calibri" w:hAnsi="Times New Roman"/>
          <w:szCs w:val="24"/>
        </w:rPr>
      </w:pPr>
      <w:r w:rsidRPr="00B63E19">
        <w:rPr>
          <w:rFonts w:ascii="Times New Roman" w:eastAsia="Calibri" w:hAnsi="Times New Roman"/>
          <w:szCs w:val="24"/>
        </w:rPr>
        <w:t xml:space="preserve">Para fins de atribuição de conceitos, os discentes serão avaliados em dois momentos: </w:t>
      </w:r>
    </w:p>
    <w:p w:rsidR="005576D8" w:rsidRDefault="005576D8" w:rsidP="005576D8">
      <w:pPr>
        <w:autoSpaceDE w:val="0"/>
        <w:autoSpaceDN w:val="0"/>
        <w:adjustRightInd w:val="0"/>
        <w:rPr>
          <w:rFonts w:ascii="Times New Roman" w:eastAsia="Calibri" w:hAnsi="Times New Roman"/>
          <w:szCs w:val="24"/>
        </w:rPr>
      </w:pPr>
    </w:p>
    <w:p w:rsidR="00CE2E4E" w:rsidRPr="004F3B45" w:rsidRDefault="00CE2E4E" w:rsidP="00CE2E4E">
      <w:pPr>
        <w:pStyle w:val="PargrafodaLista"/>
        <w:autoSpaceDE w:val="0"/>
        <w:autoSpaceDN w:val="0"/>
        <w:adjustRightInd w:val="0"/>
        <w:spacing w:after="0" w:line="240" w:lineRule="auto"/>
        <w:ind w:left="567" w:right="-568"/>
        <w:jc w:val="both"/>
        <w:rPr>
          <w:rFonts w:ascii="Times New Roman" w:eastAsia="Calibri" w:hAnsi="Times New Roman" w:cs="Times New Roman"/>
          <w:sz w:val="24"/>
          <w:szCs w:val="24"/>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3867"/>
        <w:gridCol w:w="1066"/>
      </w:tblGrid>
      <w:tr w:rsidR="00CE2E4E" w:rsidRPr="004F3B45" w:rsidTr="005576D8">
        <w:tc>
          <w:tcPr>
            <w:tcW w:w="4281" w:type="dxa"/>
            <w:shd w:val="clear" w:color="auto" w:fill="B4C6E7" w:themeFill="accent1" w:themeFillTint="66"/>
          </w:tcPr>
          <w:p w:rsidR="00CE2E4E" w:rsidRPr="004F3B45" w:rsidRDefault="00CE2E4E" w:rsidP="006371D2">
            <w:pPr>
              <w:autoSpaceDE w:val="0"/>
              <w:autoSpaceDN w:val="0"/>
              <w:adjustRightInd w:val="0"/>
              <w:rPr>
                <w:rFonts w:ascii="Times New Roman" w:eastAsia="Calibri" w:hAnsi="Times New Roman" w:cs="Times New Roman"/>
                <w:b/>
                <w:sz w:val="24"/>
                <w:szCs w:val="24"/>
              </w:rPr>
            </w:pPr>
            <w:r w:rsidRPr="004F3B45">
              <w:rPr>
                <w:rFonts w:ascii="Times New Roman" w:eastAsia="Calibri" w:hAnsi="Times New Roman" w:cs="Times New Roman"/>
                <w:b/>
                <w:sz w:val="24"/>
                <w:szCs w:val="24"/>
              </w:rPr>
              <w:t>1ª Avaliação</w:t>
            </w:r>
          </w:p>
        </w:tc>
        <w:tc>
          <w:tcPr>
            <w:tcW w:w="3867" w:type="dxa"/>
            <w:shd w:val="clear" w:color="auto" w:fill="B4C6E7" w:themeFill="accent1" w:themeFillTint="66"/>
          </w:tcPr>
          <w:p w:rsidR="00CE2E4E" w:rsidRPr="004F3B45" w:rsidRDefault="00CE2E4E" w:rsidP="006371D2">
            <w:pPr>
              <w:autoSpaceDE w:val="0"/>
              <w:autoSpaceDN w:val="0"/>
              <w:adjustRightInd w:val="0"/>
              <w:rPr>
                <w:rFonts w:ascii="Times New Roman" w:eastAsia="Calibri" w:hAnsi="Times New Roman" w:cs="Times New Roman"/>
                <w:b/>
                <w:sz w:val="24"/>
                <w:szCs w:val="24"/>
              </w:rPr>
            </w:pPr>
            <w:r w:rsidRPr="004F3B45">
              <w:rPr>
                <w:rFonts w:ascii="Times New Roman" w:eastAsia="Calibri" w:hAnsi="Times New Roman" w:cs="Times New Roman"/>
                <w:b/>
                <w:sz w:val="24"/>
                <w:szCs w:val="24"/>
              </w:rPr>
              <w:t>Critérios</w:t>
            </w:r>
          </w:p>
        </w:tc>
        <w:tc>
          <w:tcPr>
            <w:tcW w:w="1066" w:type="dxa"/>
            <w:shd w:val="clear" w:color="auto" w:fill="B4C6E7" w:themeFill="accent1" w:themeFillTint="66"/>
          </w:tcPr>
          <w:p w:rsidR="00CE2E4E" w:rsidRPr="004F3B45" w:rsidRDefault="00CE2E4E" w:rsidP="006371D2">
            <w:pPr>
              <w:autoSpaceDE w:val="0"/>
              <w:autoSpaceDN w:val="0"/>
              <w:adjustRightInd w:val="0"/>
              <w:rPr>
                <w:rFonts w:ascii="Times New Roman" w:eastAsia="Calibri" w:hAnsi="Times New Roman" w:cs="Times New Roman"/>
                <w:b/>
                <w:sz w:val="24"/>
                <w:szCs w:val="24"/>
              </w:rPr>
            </w:pPr>
            <w:r w:rsidRPr="004F3B45">
              <w:rPr>
                <w:rFonts w:ascii="Times New Roman" w:eastAsia="Calibri" w:hAnsi="Times New Roman" w:cs="Times New Roman"/>
                <w:b/>
                <w:sz w:val="24"/>
                <w:szCs w:val="24"/>
              </w:rPr>
              <w:t>Nota</w:t>
            </w:r>
          </w:p>
        </w:tc>
      </w:tr>
      <w:tr w:rsidR="00CE2E4E" w:rsidRPr="004F3B45" w:rsidTr="005576D8">
        <w:tc>
          <w:tcPr>
            <w:tcW w:w="4281" w:type="dxa"/>
          </w:tcPr>
          <w:p w:rsidR="00CE2E4E" w:rsidRPr="004F3B45" w:rsidRDefault="00CE2E4E" w:rsidP="006371D2">
            <w:pPr>
              <w:autoSpaceDE w:val="0"/>
              <w:autoSpaceDN w:val="0"/>
              <w:adjustRightInd w:val="0"/>
              <w:rPr>
                <w:rFonts w:ascii="Times New Roman" w:eastAsia="Calibri" w:hAnsi="Times New Roman" w:cs="Times New Roman"/>
                <w:sz w:val="24"/>
                <w:szCs w:val="24"/>
              </w:rPr>
            </w:pPr>
            <w:r w:rsidRPr="004F3B45">
              <w:rPr>
                <w:rFonts w:ascii="Times New Roman" w:eastAsia="Calibri" w:hAnsi="Times New Roman" w:cs="Times New Roman"/>
                <w:sz w:val="24"/>
                <w:szCs w:val="24"/>
              </w:rPr>
              <w:t>Prova teórico-discursiva</w:t>
            </w:r>
          </w:p>
          <w:p w:rsidR="00CE2E4E" w:rsidRPr="004F3B45" w:rsidRDefault="00CE2E4E" w:rsidP="006371D2">
            <w:pPr>
              <w:autoSpaceDE w:val="0"/>
              <w:autoSpaceDN w:val="0"/>
              <w:adjustRightInd w:val="0"/>
              <w:rPr>
                <w:rFonts w:ascii="Times New Roman" w:eastAsia="Calibri" w:hAnsi="Times New Roman" w:cs="Times New Roman"/>
                <w:sz w:val="24"/>
                <w:szCs w:val="24"/>
              </w:rPr>
            </w:pPr>
          </w:p>
          <w:p w:rsidR="00CE2E4E" w:rsidRPr="004F3B45" w:rsidRDefault="00CE2E4E" w:rsidP="006371D2">
            <w:pPr>
              <w:autoSpaceDE w:val="0"/>
              <w:autoSpaceDN w:val="0"/>
              <w:adjustRightInd w:val="0"/>
              <w:rPr>
                <w:rFonts w:ascii="Times New Roman" w:eastAsia="Calibri" w:hAnsi="Times New Roman" w:cs="Times New Roman"/>
                <w:sz w:val="24"/>
                <w:szCs w:val="24"/>
              </w:rPr>
            </w:pPr>
          </w:p>
          <w:p w:rsidR="00CE2E4E" w:rsidRPr="004F3B45" w:rsidRDefault="00CE2E4E" w:rsidP="006371D2">
            <w:pPr>
              <w:autoSpaceDE w:val="0"/>
              <w:autoSpaceDN w:val="0"/>
              <w:adjustRightInd w:val="0"/>
              <w:rPr>
                <w:rFonts w:ascii="Times New Roman" w:eastAsia="Calibri" w:hAnsi="Times New Roman" w:cs="Times New Roman"/>
                <w:sz w:val="24"/>
                <w:szCs w:val="24"/>
              </w:rPr>
            </w:pPr>
          </w:p>
        </w:tc>
        <w:tc>
          <w:tcPr>
            <w:tcW w:w="3867" w:type="dxa"/>
          </w:tcPr>
          <w:p w:rsidR="00CE2E4E" w:rsidRPr="004F3B45" w:rsidRDefault="00CE2E4E" w:rsidP="00CE2E4E">
            <w:pPr>
              <w:autoSpaceDE w:val="0"/>
              <w:autoSpaceDN w:val="0"/>
              <w:adjustRightInd w:val="0"/>
              <w:jc w:val="both"/>
              <w:rPr>
                <w:rFonts w:ascii="Times New Roman" w:eastAsia="Calibri" w:hAnsi="Times New Roman" w:cs="Times New Roman"/>
                <w:sz w:val="24"/>
                <w:szCs w:val="24"/>
              </w:rPr>
            </w:pPr>
            <w:r w:rsidRPr="004F3B45">
              <w:rPr>
                <w:rFonts w:ascii="Times New Roman" w:eastAsia="Microsoft Sans Serif" w:hAnsi="Times New Roman" w:cs="Times New Roman"/>
                <w:sz w:val="24"/>
                <w:szCs w:val="24"/>
              </w:rPr>
              <w:t>Atividade individual em que serão avaliadas a retenção do conhecimento sobre as competências e habilidades específicas de cada item do programa.</w:t>
            </w:r>
          </w:p>
        </w:tc>
        <w:tc>
          <w:tcPr>
            <w:tcW w:w="1066" w:type="dxa"/>
          </w:tcPr>
          <w:p w:rsidR="00CE2E4E" w:rsidRPr="004F3B45" w:rsidRDefault="00CE2E4E" w:rsidP="006371D2">
            <w:pPr>
              <w:autoSpaceDE w:val="0"/>
              <w:autoSpaceDN w:val="0"/>
              <w:adjustRightInd w:val="0"/>
              <w:rPr>
                <w:rFonts w:ascii="Times New Roman" w:eastAsia="Calibri" w:hAnsi="Times New Roman" w:cs="Times New Roman"/>
                <w:sz w:val="24"/>
                <w:szCs w:val="24"/>
              </w:rPr>
            </w:pPr>
            <w:r w:rsidRPr="004F3B45">
              <w:rPr>
                <w:rFonts w:ascii="Times New Roman" w:eastAsia="Calibri" w:hAnsi="Times New Roman" w:cs="Times New Roman"/>
                <w:sz w:val="24"/>
                <w:szCs w:val="24"/>
              </w:rPr>
              <w:t>0-10</w:t>
            </w:r>
          </w:p>
          <w:p w:rsidR="00CE2E4E" w:rsidRPr="004F3B45" w:rsidRDefault="00CE2E4E" w:rsidP="006371D2">
            <w:pPr>
              <w:autoSpaceDE w:val="0"/>
              <w:autoSpaceDN w:val="0"/>
              <w:adjustRightInd w:val="0"/>
              <w:rPr>
                <w:rFonts w:ascii="Times New Roman" w:eastAsia="Calibri" w:hAnsi="Times New Roman" w:cs="Times New Roman"/>
                <w:sz w:val="24"/>
                <w:szCs w:val="24"/>
              </w:rPr>
            </w:pPr>
          </w:p>
          <w:p w:rsidR="00CE2E4E" w:rsidRPr="004F3B45" w:rsidRDefault="00CE2E4E" w:rsidP="006371D2">
            <w:pPr>
              <w:autoSpaceDE w:val="0"/>
              <w:autoSpaceDN w:val="0"/>
              <w:adjustRightInd w:val="0"/>
              <w:rPr>
                <w:rFonts w:ascii="Times New Roman" w:eastAsia="Calibri" w:hAnsi="Times New Roman" w:cs="Times New Roman"/>
                <w:sz w:val="24"/>
                <w:szCs w:val="24"/>
              </w:rPr>
            </w:pPr>
          </w:p>
          <w:p w:rsidR="00CE2E4E" w:rsidRPr="004F3B45" w:rsidRDefault="00CE2E4E" w:rsidP="006371D2">
            <w:pPr>
              <w:autoSpaceDE w:val="0"/>
              <w:autoSpaceDN w:val="0"/>
              <w:adjustRightInd w:val="0"/>
              <w:rPr>
                <w:rFonts w:ascii="Times New Roman" w:eastAsia="Calibri" w:hAnsi="Times New Roman" w:cs="Times New Roman"/>
                <w:sz w:val="24"/>
                <w:szCs w:val="24"/>
              </w:rPr>
            </w:pPr>
          </w:p>
        </w:tc>
      </w:tr>
      <w:tr w:rsidR="00CE2E4E" w:rsidRPr="004F3B45" w:rsidTr="005576D8">
        <w:tc>
          <w:tcPr>
            <w:tcW w:w="4281" w:type="dxa"/>
            <w:shd w:val="clear" w:color="auto" w:fill="B4C6E7" w:themeFill="accent1" w:themeFillTint="66"/>
          </w:tcPr>
          <w:p w:rsidR="00CE2E4E" w:rsidRPr="004F3B45" w:rsidRDefault="00CE2E4E" w:rsidP="006371D2">
            <w:pPr>
              <w:autoSpaceDE w:val="0"/>
              <w:autoSpaceDN w:val="0"/>
              <w:adjustRightInd w:val="0"/>
              <w:rPr>
                <w:rFonts w:ascii="Times New Roman" w:eastAsia="Calibri" w:hAnsi="Times New Roman" w:cs="Times New Roman"/>
                <w:b/>
                <w:sz w:val="24"/>
                <w:szCs w:val="24"/>
              </w:rPr>
            </w:pPr>
            <w:r w:rsidRPr="004F3B45">
              <w:rPr>
                <w:rFonts w:ascii="Times New Roman" w:eastAsia="Calibri" w:hAnsi="Times New Roman" w:cs="Times New Roman"/>
                <w:b/>
                <w:sz w:val="24"/>
                <w:szCs w:val="24"/>
              </w:rPr>
              <w:t>2ª Avaliação</w:t>
            </w:r>
          </w:p>
        </w:tc>
        <w:tc>
          <w:tcPr>
            <w:tcW w:w="3867" w:type="dxa"/>
            <w:shd w:val="clear" w:color="auto" w:fill="B4C6E7" w:themeFill="accent1" w:themeFillTint="66"/>
          </w:tcPr>
          <w:p w:rsidR="00CE2E4E" w:rsidRPr="004F3B45" w:rsidRDefault="00CE2E4E" w:rsidP="006371D2">
            <w:pPr>
              <w:autoSpaceDE w:val="0"/>
              <w:autoSpaceDN w:val="0"/>
              <w:adjustRightInd w:val="0"/>
              <w:rPr>
                <w:rFonts w:ascii="Times New Roman" w:eastAsia="Calibri" w:hAnsi="Times New Roman" w:cs="Times New Roman"/>
                <w:b/>
                <w:sz w:val="24"/>
                <w:szCs w:val="24"/>
              </w:rPr>
            </w:pPr>
            <w:r w:rsidRPr="004F3B45">
              <w:rPr>
                <w:rFonts w:ascii="Times New Roman" w:eastAsia="Calibri" w:hAnsi="Times New Roman" w:cs="Times New Roman"/>
                <w:b/>
                <w:sz w:val="24"/>
                <w:szCs w:val="24"/>
              </w:rPr>
              <w:t>Critérios</w:t>
            </w:r>
          </w:p>
        </w:tc>
        <w:tc>
          <w:tcPr>
            <w:tcW w:w="1066" w:type="dxa"/>
            <w:shd w:val="clear" w:color="auto" w:fill="B4C6E7" w:themeFill="accent1" w:themeFillTint="66"/>
          </w:tcPr>
          <w:p w:rsidR="00CE2E4E" w:rsidRPr="004F3B45" w:rsidRDefault="00CE2E4E" w:rsidP="006371D2">
            <w:pPr>
              <w:autoSpaceDE w:val="0"/>
              <w:autoSpaceDN w:val="0"/>
              <w:adjustRightInd w:val="0"/>
              <w:rPr>
                <w:rFonts w:ascii="Times New Roman" w:eastAsia="Calibri" w:hAnsi="Times New Roman" w:cs="Times New Roman"/>
                <w:b/>
                <w:sz w:val="24"/>
                <w:szCs w:val="24"/>
              </w:rPr>
            </w:pPr>
            <w:r w:rsidRPr="004F3B45">
              <w:rPr>
                <w:rFonts w:ascii="Times New Roman" w:eastAsia="Calibri" w:hAnsi="Times New Roman" w:cs="Times New Roman"/>
                <w:b/>
                <w:sz w:val="24"/>
                <w:szCs w:val="24"/>
              </w:rPr>
              <w:t>Nota</w:t>
            </w:r>
          </w:p>
        </w:tc>
      </w:tr>
      <w:tr w:rsidR="00CE2E4E" w:rsidRPr="004F3B45" w:rsidTr="005576D8">
        <w:tc>
          <w:tcPr>
            <w:tcW w:w="4281" w:type="dxa"/>
          </w:tcPr>
          <w:p w:rsidR="00CE2E4E" w:rsidRPr="004F3B45" w:rsidRDefault="00CE2E4E" w:rsidP="006371D2">
            <w:pPr>
              <w:autoSpaceDE w:val="0"/>
              <w:autoSpaceDN w:val="0"/>
              <w:adjustRightInd w:val="0"/>
              <w:rPr>
                <w:rFonts w:ascii="Times New Roman" w:eastAsia="Calibri" w:hAnsi="Times New Roman" w:cs="Times New Roman"/>
                <w:sz w:val="24"/>
                <w:szCs w:val="24"/>
              </w:rPr>
            </w:pPr>
            <w:r w:rsidRPr="004F3B45">
              <w:rPr>
                <w:rFonts w:ascii="Times New Roman" w:eastAsia="Calibri" w:hAnsi="Times New Roman" w:cs="Times New Roman"/>
                <w:sz w:val="24"/>
                <w:szCs w:val="24"/>
              </w:rPr>
              <w:t>Prova teórico-discursiva</w:t>
            </w:r>
          </w:p>
          <w:p w:rsidR="00CE2E4E" w:rsidRPr="004F3B45" w:rsidRDefault="00CE2E4E" w:rsidP="006371D2">
            <w:pPr>
              <w:autoSpaceDE w:val="0"/>
              <w:autoSpaceDN w:val="0"/>
              <w:adjustRightInd w:val="0"/>
              <w:rPr>
                <w:rFonts w:ascii="Times New Roman" w:eastAsia="Calibri" w:hAnsi="Times New Roman" w:cs="Times New Roman"/>
                <w:sz w:val="24"/>
                <w:szCs w:val="24"/>
              </w:rPr>
            </w:pPr>
          </w:p>
          <w:p w:rsidR="00CE2E4E" w:rsidRPr="004F3B45" w:rsidRDefault="00CE2E4E" w:rsidP="006371D2">
            <w:pPr>
              <w:autoSpaceDE w:val="0"/>
              <w:autoSpaceDN w:val="0"/>
              <w:adjustRightInd w:val="0"/>
              <w:rPr>
                <w:rFonts w:ascii="Times New Roman" w:eastAsia="Calibri" w:hAnsi="Times New Roman" w:cs="Times New Roman"/>
                <w:sz w:val="24"/>
                <w:szCs w:val="24"/>
              </w:rPr>
            </w:pPr>
          </w:p>
        </w:tc>
        <w:tc>
          <w:tcPr>
            <w:tcW w:w="3867" w:type="dxa"/>
          </w:tcPr>
          <w:p w:rsidR="00CE2E4E" w:rsidRPr="004F3B45" w:rsidRDefault="00CE2E4E" w:rsidP="00CE2E4E">
            <w:pPr>
              <w:autoSpaceDE w:val="0"/>
              <w:autoSpaceDN w:val="0"/>
              <w:adjustRightInd w:val="0"/>
              <w:jc w:val="both"/>
              <w:rPr>
                <w:rFonts w:ascii="Times New Roman" w:eastAsia="Calibri" w:hAnsi="Times New Roman" w:cs="Times New Roman"/>
                <w:sz w:val="24"/>
                <w:szCs w:val="24"/>
              </w:rPr>
            </w:pPr>
            <w:r w:rsidRPr="004F3B45">
              <w:rPr>
                <w:rFonts w:ascii="Times New Roman" w:eastAsia="Microsoft Sans Serif" w:hAnsi="Times New Roman" w:cs="Times New Roman"/>
                <w:sz w:val="24"/>
                <w:szCs w:val="24"/>
              </w:rPr>
              <w:t>Atividade individual em que serão avaliadas a retenção do conhecimento sobre as competências e habilidades específicas de cada item do programa.</w:t>
            </w:r>
          </w:p>
        </w:tc>
        <w:tc>
          <w:tcPr>
            <w:tcW w:w="1066" w:type="dxa"/>
          </w:tcPr>
          <w:p w:rsidR="00CE2E4E" w:rsidRPr="004F3B45" w:rsidRDefault="00CE2E4E" w:rsidP="006371D2">
            <w:pPr>
              <w:autoSpaceDE w:val="0"/>
              <w:autoSpaceDN w:val="0"/>
              <w:adjustRightInd w:val="0"/>
              <w:rPr>
                <w:rFonts w:ascii="Times New Roman" w:eastAsia="Calibri" w:hAnsi="Times New Roman" w:cs="Times New Roman"/>
                <w:sz w:val="24"/>
                <w:szCs w:val="24"/>
              </w:rPr>
            </w:pPr>
            <w:r w:rsidRPr="004F3B45">
              <w:rPr>
                <w:rFonts w:ascii="Times New Roman" w:eastAsia="Calibri" w:hAnsi="Times New Roman" w:cs="Times New Roman"/>
                <w:sz w:val="24"/>
                <w:szCs w:val="24"/>
              </w:rPr>
              <w:t>0-10</w:t>
            </w:r>
          </w:p>
          <w:p w:rsidR="00CE2E4E" w:rsidRPr="004F3B45" w:rsidRDefault="00CE2E4E" w:rsidP="006371D2">
            <w:pPr>
              <w:autoSpaceDE w:val="0"/>
              <w:autoSpaceDN w:val="0"/>
              <w:adjustRightInd w:val="0"/>
              <w:rPr>
                <w:rFonts w:ascii="Times New Roman" w:eastAsia="Calibri" w:hAnsi="Times New Roman" w:cs="Times New Roman"/>
                <w:sz w:val="24"/>
                <w:szCs w:val="24"/>
              </w:rPr>
            </w:pPr>
          </w:p>
          <w:p w:rsidR="00CE2E4E" w:rsidRPr="004F3B45" w:rsidRDefault="00CE2E4E" w:rsidP="006371D2">
            <w:pPr>
              <w:autoSpaceDE w:val="0"/>
              <w:autoSpaceDN w:val="0"/>
              <w:adjustRightInd w:val="0"/>
              <w:rPr>
                <w:rFonts w:ascii="Times New Roman" w:eastAsia="Calibri" w:hAnsi="Times New Roman" w:cs="Times New Roman"/>
                <w:sz w:val="24"/>
                <w:szCs w:val="24"/>
              </w:rPr>
            </w:pPr>
          </w:p>
          <w:p w:rsidR="00CE2E4E" w:rsidRPr="004F3B45" w:rsidRDefault="00CE2E4E" w:rsidP="006371D2">
            <w:pPr>
              <w:autoSpaceDE w:val="0"/>
              <w:autoSpaceDN w:val="0"/>
              <w:adjustRightInd w:val="0"/>
              <w:rPr>
                <w:rFonts w:ascii="Times New Roman" w:eastAsia="Calibri" w:hAnsi="Times New Roman" w:cs="Times New Roman"/>
                <w:sz w:val="24"/>
                <w:szCs w:val="24"/>
              </w:rPr>
            </w:pPr>
          </w:p>
        </w:tc>
      </w:tr>
    </w:tbl>
    <w:p w:rsidR="00CE2E4E" w:rsidRPr="004F3B45" w:rsidRDefault="00CE2E4E" w:rsidP="00CE2E4E">
      <w:pPr>
        <w:pStyle w:val="PargrafodaLista"/>
        <w:autoSpaceDE w:val="0"/>
        <w:autoSpaceDN w:val="0"/>
        <w:adjustRightInd w:val="0"/>
        <w:spacing w:after="0" w:line="240" w:lineRule="auto"/>
        <w:ind w:left="567" w:right="-568"/>
        <w:jc w:val="both"/>
        <w:rPr>
          <w:rFonts w:ascii="Times New Roman" w:eastAsia="Calibri" w:hAnsi="Times New Roman" w:cs="Times New Roman"/>
          <w:sz w:val="24"/>
          <w:szCs w:val="24"/>
        </w:rPr>
      </w:pPr>
    </w:p>
    <w:p w:rsidR="00683540" w:rsidRDefault="00683540" w:rsidP="00683540">
      <w:pPr>
        <w:autoSpaceDE w:val="0"/>
        <w:autoSpaceDN w:val="0"/>
        <w:adjustRightInd w:val="0"/>
        <w:rPr>
          <w:rFonts w:ascii="Times New Roman" w:hAnsi="Times New Roman" w:cs="Times New Roman"/>
          <w:b/>
          <w:sz w:val="24"/>
          <w:szCs w:val="24"/>
        </w:rPr>
      </w:pPr>
    </w:p>
    <w:p w:rsidR="006C410C" w:rsidRDefault="006C410C" w:rsidP="00683540">
      <w:pPr>
        <w:autoSpaceDE w:val="0"/>
        <w:autoSpaceDN w:val="0"/>
        <w:adjustRightInd w:val="0"/>
        <w:rPr>
          <w:rFonts w:ascii="Times New Roman" w:hAnsi="Times New Roman" w:cs="Times New Roman"/>
          <w:b/>
          <w:sz w:val="24"/>
          <w:szCs w:val="24"/>
        </w:rPr>
      </w:pPr>
    </w:p>
    <w:p w:rsidR="00933D25" w:rsidRDefault="00933D25" w:rsidP="00683540">
      <w:pPr>
        <w:autoSpaceDE w:val="0"/>
        <w:autoSpaceDN w:val="0"/>
        <w:adjustRightInd w:val="0"/>
        <w:rPr>
          <w:rFonts w:ascii="Times New Roman" w:hAnsi="Times New Roman" w:cs="Times New Roman"/>
          <w:b/>
          <w:sz w:val="24"/>
          <w:szCs w:val="24"/>
        </w:rPr>
      </w:pPr>
    </w:p>
    <w:p w:rsidR="000B5455" w:rsidRDefault="000B5455" w:rsidP="00683540">
      <w:pPr>
        <w:autoSpaceDE w:val="0"/>
        <w:autoSpaceDN w:val="0"/>
        <w:adjustRightInd w:val="0"/>
        <w:rPr>
          <w:rFonts w:ascii="Times New Roman" w:hAnsi="Times New Roman" w:cs="Times New Roman"/>
          <w:b/>
          <w:sz w:val="24"/>
          <w:szCs w:val="24"/>
        </w:rPr>
      </w:pPr>
    </w:p>
    <w:p w:rsidR="000B5455" w:rsidRPr="004F3B45" w:rsidRDefault="000B5455" w:rsidP="00683540">
      <w:pPr>
        <w:autoSpaceDE w:val="0"/>
        <w:autoSpaceDN w:val="0"/>
        <w:adjustRightInd w:val="0"/>
        <w:rPr>
          <w:rFonts w:ascii="Times New Roman" w:hAnsi="Times New Roman" w:cs="Times New Roman"/>
          <w:b/>
          <w:sz w:val="24"/>
          <w:szCs w:val="24"/>
        </w:rPr>
      </w:pPr>
    </w:p>
    <w:p w:rsidR="00683540" w:rsidRPr="004F3B45" w:rsidRDefault="00683540" w:rsidP="00683540">
      <w:pPr>
        <w:autoSpaceDE w:val="0"/>
        <w:autoSpaceDN w:val="0"/>
        <w:adjustRightInd w:val="0"/>
        <w:rPr>
          <w:rFonts w:ascii="Times New Roman" w:hAnsi="Times New Roman" w:cs="Times New Roman"/>
          <w:b/>
          <w:sz w:val="24"/>
          <w:szCs w:val="24"/>
        </w:rPr>
      </w:pPr>
      <w:r w:rsidRPr="004F3B45">
        <w:rPr>
          <w:rFonts w:ascii="Times New Roman" w:hAnsi="Times New Roman" w:cs="Times New Roman"/>
          <w:b/>
          <w:sz w:val="24"/>
          <w:szCs w:val="24"/>
        </w:rPr>
        <w:t>9. REFERÊNCIAS BÁSICAS</w:t>
      </w:r>
    </w:p>
    <w:p w:rsidR="00D049CA" w:rsidRPr="00D049CA" w:rsidRDefault="00683540" w:rsidP="00AC61F0">
      <w:pPr>
        <w:pStyle w:val="Bodytext20"/>
        <w:shd w:val="clear" w:color="auto" w:fill="auto"/>
        <w:tabs>
          <w:tab w:val="left" w:pos="2265"/>
        </w:tabs>
        <w:spacing w:after="0" w:line="276" w:lineRule="auto"/>
        <w:ind w:right="-568"/>
        <w:rPr>
          <w:color w:val="000000"/>
          <w:sz w:val="24"/>
          <w:szCs w:val="24"/>
        </w:rPr>
      </w:pPr>
      <w:r w:rsidRPr="004F3B45">
        <w:rPr>
          <w:color w:val="000000"/>
          <w:sz w:val="24"/>
          <w:szCs w:val="24"/>
        </w:rPr>
        <w:t xml:space="preserve">LIMA, Fernando </w:t>
      </w:r>
      <w:r w:rsidR="00572869" w:rsidRPr="004F3B45">
        <w:rPr>
          <w:color w:val="000000"/>
          <w:sz w:val="24"/>
          <w:szCs w:val="24"/>
        </w:rPr>
        <w:t>Antônio</w:t>
      </w:r>
      <w:r w:rsidRPr="004F3B45">
        <w:rPr>
          <w:color w:val="000000"/>
          <w:sz w:val="24"/>
          <w:szCs w:val="24"/>
        </w:rPr>
        <w:t xml:space="preserve"> Negreiros. Teoria Geral do Processo Judicial. 2. Ed. SP: Gen/Atlas, 2015.</w:t>
      </w:r>
    </w:p>
    <w:p w:rsidR="00683540" w:rsidRPr="004F3B45" w:rsidRDefault="00683540" w:rsidP="00AC61F0">
      <w:pPr>
        <w:pStyle w:val="Bodytext20"/>
        <w:shd w:val="clear" w:color="auto" w:fill="auto"/>
        <w:tabs>
          <w:tab w:val="left" w:pos="2265"/>
        </w:tabs>
        <w:spacing w:after="0" w:line="276" w:lineRule="auto"/>
        <w:ind w:right="-568"/>
        <w:rPr>
          <w:sz w:val="24"/>
          <w:szCs w:val="24"/>
        </w:rPr>
      </w:pPr>
      <w:r w:rsidRPr="004F3B45">
        <w:rPr>
          <w:color w:val="000000"/>
          <w:sz w:val="24"/>
          <w:szCs w:val="24"/>
        </w:rPr>
        <w:lastRenderedPageBreak/>
        <w:t xml:space="preserve">DELLORE, </w:t>
      </w:r>
      <w:r w:rsidR="00572869" w:rsidRPr="004F3B45">
        <w:rPr>
          <w:color w:val="000000"/>
          <w:sz w:val="24"/>
          <w:szCs w:val="24"/>
        </w:rPr>
        <w:t>Luiz</w:t>
      </w:r>
      <w:r w:rsidRPr="004F3B45">
        <w:rPr>
          <w:color w:val="000000"/>
          <w:sz w:val="24"/>
          <w:szCs w:val="24"/>
        </w:rPr>
        <w:t xml:space="preserve"> e outros. Teoria Geral do Processo Contemporâneo. SP: Gen/Atlas, 2016.</w:t>
      </w:r>
    </w:p>
    <w:p w:rsidR="00683540" w:rsidRPr="004F3B45" w:rsidRDefault="00683540" w:rsidP="00AC61F0">
      <w:pPr>
        <w:pStyle w:val="Bodytext20"/>
        <w:shd w:val="clear" w:color="auto" w:fill="auto"/>
        <w:tabs>
          <w:tab w:val="left" w:pos="2265"/>
        </w:tabs>
        <w:spacing w:after="0" w:line="276" w:lineRule="auto"/>
        <w:ind w:right="-568"/>
        <w:rPr>
          <w:sz w:val="24"/>
          <w:szCs w:val="24"/>
        </w:rPr>
      </w:pPr>
      <w:r w:rsidRPr="004F3B45">
        <w:rPr>
          <w:color w:val="000000"/>
          <w:sz w:val="24"/>
          <w:szCs w:val="24"/>
        </w:rPr>
        <w:t>MEDINA, Paulo Roberto de Gouveia. Teoria Geral do Processo. Salvador: JusPodivm, 2016.</w:t>
      </w:r>
    </w:p>
    <w:p w:rsidR="00683540" w:rsidRPr="004F3B45" w:rsidRDefault="00683540" w:rsidP="00AC61F0">
      <w:pPr>
        <w:pStyle w:val="Bodytext20"/>
        <w:shd w:val="clear" w:color="auto" w:fill="auto"/>
        <w:tabs>
          <w:tab w:val="left" w:pos="2265"/>
        </w:tabs>
        <w:spacing w:after="0" w:line="276" w:lineRule="auto"/>
        <w:ind w:right="-568"/>
        <w:rPr>
          <w:sz w:val="24"/>
          <w:szCs w:val="24"/>
        </w:rPr>
      </w:pPr>
      <w:r w:rsidRPr="004F3B45">
        <w:rPr>
          <w:color w:val="000000"/>
          <w:sz w:val="24"/>
          <w:szCs w:val="24"/>
        </w:rPr>
        <w:t>TESHEINER, José Maria e outro. Teoria Geral do Processo. SP: Gen/Forense, 2016.</w:t>
      </w:r>
    </w:p>
    <w:p w:rsidR="00683540" w:rsidRPr="004F3B45" w:rsidRDefault="00683540" w:rsidP="00AC61F0">
      <w:pPr>
        <w:pStyle w:val="Bodytext20"/>
        <w:shd w:val="clear" w:color="auto" w:fill="auto"/>
        <w:tabs>
          <w:tab w:val="left" w:pos="2265"/>
        </w:tabs>
        <w:spacing w:after="0" w:line="276" w:lineRule="auto"/>
        <w:ind w:right="-568"/>
        <w:rPr>
          <w:sz w:val="24"/>
          <w:szCs w:val="24"/>
        </w:rPr>
      </w:pPr>
      <w:r w:rsidRPr="004F3B45">
        <w:rPr>
          <w:color w:val="000000"/>
          <w:sz w:val="24"/>
          <w:szCs w:val="24"/>
        </w:rPr>
        <w:t>LAMY, Eduardo e RODRIGUES, Horácio. Teoria Geral do Processo. 4. Ed. SP: Gen/Atlas, 2016.</w:t>
      </w:r>
    </w:p>
    <w:p w:rsidR="00683540" w:rsidRPr="004F3B45" w:rsidRDefault="00683540" w:rsidP="00AC61F0">
      <w:pPr>
        <w:autoSpaceDE w:val="0"/>
        <w:autoSpaceDN w:val="0"/>
        <w:adjustRightInd w:val="0"/>
        <w:spacing w:line="276" w:lineRule="auto"/>
        <w:jc w:val="both"/>
        <w:rPr>
          <w:rFonts w:ascii="Times New Roman" w:hAnsi="Times New Roman" w:cs="Times New Roman"/>
          <w:b/>
          <w:sz w:val="24"/>
          <w:szCs w:val="24"/>
        </w:rPr>
      </w:pPr>
    </w:p>
    <w:p w:rsidR="00683540" w:rsidRPr="004F3B45" w:rsidRDefault="00683540" w:rsidP="00683540">
      <w:pPr>
        <w:rPr>
          <w:rFonts w:ascii="Times New Roman" w:hAnsi="Times New Roman" w:cs="Times New Roman"/>
          <w:b/>
          <w:sz w:val="24"/>
          <w:szCs w:val="24"/>
        </w:rPr>
      </w:pPr>
      <w:r w:rsidRPr="004F3B45">
        <w:rPr>
          <w:rFonts w:ascii="Times New Roman" w:hAnsi="Times New Roman" w:cs="Times New Roman"/>
          <w:b/>
          <w:sz w:val="24"/>
          <w:szCs w:val="24"/>
        </w:rPr>
        <w:t>10. REFERÊNCIAS COMPLEMENTARES</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ALVIM, J. E. Carreira. Teoria geral do processo. 10" ed. Rio de Janeiro: Forense.</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ALVIM, José Manoel Arruda. Tratado de Direito Processual Civil. São Paulo: RT, v. 1.</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ANGELOTTI, Dante. Teoria generale del processo. Roma: Libreria Forense.</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AZUELA, Iléctor Santos. Teoria general del proceso. Cidade do México: McGraw Hill.</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BASTOS, Antônio Adonias. A razoável duração do processo. Salvador: Faculdade Baiana de Direito; Juspodivm. BECKER, L. A. e SANTOS, E. L. Silva. Elementos para uma teoria crítica do processo. Porto Alegre: Sérgio Antonio Fabris.</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BENABENTOS, Ornar Abel. Teoria General Unitária del Derecho Procesal. Rosário: Editorial Juris.</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BERGEL, Jean-Louis. Teoria geral do Direito. São Paulo: Martins Fontes.</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BERMUDES, Sérgio. Introdução ao Processo Civil. Rio de Janeiro: Forense.</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CALAMANDREI, Piero. Direito Processual Civil. Campinas: Bookseller.</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CALDERON, Gonzalo M. Armienta. Teoria general del proceso. Cidade do México: Porrúa.</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CÂMARA, Alexandre Freitas. Lições de direito processual civil. Rio de Janeiro: Lumen Juris, v. 1.</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CARNELUTTI, Francesco. Derecho y proceso. Trad. Santiago Sentis Melendo. Buenos Aires: EJEA.</w:t>
      </w:r>
    </w:p>
    <w:p w:rsidR="00683540" w:rsidRPr="004F3B45" w:rsidRDefault="00683540" w:rsidP="00AC61F0">
      <w:pPr>
        <w:pStyle w:val="Bodytext20"/>
        <w:shd w:val="clear" w:color="auto" w:fill="auto"/>
        <w:tabs>
          <w:tab w:val="left" w:leader="underscore" w:pos="1707"/>
        </w:tabs>
        <w:spacing w:after="0" w:line="240" w:lineRule="auto"/>
        <w:rPr>
          <w:sz w:val="24"/>
          <w:szCs w:val="24"/>
        </w:rPr>
      </w:pPr>
      <w:r w:rsidRPr="004F3B45">
        <w:rPr>
          <w:color w:val="000000"/>
          <w:sz w:val="24"/>
          <w:szCs w:val="24"/>
        </w:rPr>
        <w:tab/>
        <w:t>. Teoria geral do direito. São Paulo: Lejus.</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CARPENA, Márcio Louzada, AMARAL, Guilherme Rizzo (coord.). Visões críticas do processo civil brasileiro. Porto Alegre: Livraria do Advogado.</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CASTILLO, Niceto Alcalá-Zamora. Estúdios de teoria general e historia del proceso (1945-1972). México: UNAM. CINTRA, Antônio Carlos Araújo, GRINOVER, Ada Pellegrini, DINAMARCO, Cândido Rangel. Teoria geral do processo. São Paulo: Malheiros Ed.</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CONRADO, Paulo César. Introdução à teoria geral do processo civil. São Paulo: Max Limonad.</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CORREIA, Marcus Orione Gonçalves. Teoria geral do processo. 2“. ed. São Paulo: Saraiva.</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COUTURE, Eduardo. Fundamentos do Direito Processual Civil. Campinas: RedLivros.</w:t>
      </w:r>
    </w:p>
    <w:p w:rsidR="00683540" w:rsidRPr="004F3B45" w:rsidRDefault="00683540" w:rsidP="00AC61F0">
      <w:pPr>
        <w:pStyle w:val="Bodytext20"/>
        <w:shd w:val="clear" w:color="auto" w:fill="auto"/>
        <w:tabs>
          <w:tab w:val="left" w:leader="underscore" w:pos="1707"/>
        </w:tabs>
        <w:spacing w:after="0" w:line="240" w:lineRule="auto"/>
        <w:rPr>
          <w:sz w:val="24"/>
          <w:szCs w:val="24"/>
        </w:rPr>
      </w:pPr>
      <w:r w:rsidRPr="004F3B45">
        <w:rPr>
          <w:color w:val="000000"/>
          <w:sz w:val="24"/>
          <w:szCs w:val="24"/>
        </w:rPr>
        <w:tab/>
        <w:t>. Fundamentos del derecho procesal civil. 4a</w:t>
      </w:r>
      <w:r w:rsidR="00DE15F1">
        <w:rPr>
          <w:color w:val="000000"/>
          <w:sz w:val="24"/>
          <w:szCs w:val="24"/>
        </w:rPr>
        <w:t xml:space="preserve"> ed. Montevideo: Editorial B de </w:t>
      </w:r>
      <w:r w:rsidRPr="004F3B45">
        <w:rPr>
          <w:color w:val="000000"/>
          <w:sz w:val="24"/>
          <w:szCs w:val="24"/>
        </w:rPr>
        <w:t>F.</w:t>
      </w:r>
    </w:p>
    <w:p w:rsidR="00683540" w:rsidRPr="004F3B45" w:rsidRDefault="00683540" w:rsidP="00AC61F0">
      <w:pPr>
        <w:pStyle w:val="Bodytext20"/>
        <w:shd w:val="clear" w:color="auto" w:fill="auto"/>
        <w:tabs>
          <w:tab w:val="left" w:leader="underscore" w:pos="1707"/>
        </w:tabs>
        <w:spacing w:after="0" w:line="240" w:lineRule="auto"/>
        <w:rPr>
          <w:sz w:val="24"/>
          <w:szCs w:val="24"/>
        </w:rPr>
      </w:pPr>
      <w:r w:rsidRPr="004F3B45">
        <w:rPr>
          <w:color w:val="000000"/>
          <w:sz w:val="24"/>
          <w:szCs w:val="24"/>
        </w:rPr>
        <w:tab/>
        <w:t>. Interpretação das leis processuais. 4</w:t>
      </w:r>
      <w:r w:rsidRPr="004F3B45">
        <w:rPr>
          <w:color w:val="000000"/>
          <w:sz w:val="24"/>
          <w:szCs w:val="24"/>
          <w:vertAlign w:val="superscript"/>
        </w:rPr>
        <w:t>a</w:t>
      </w:r>
      <w:r w:rsidRPr="004F3B45">
        <w:rPr>
          <w:color w:val="000000"/>
          <w:sz w:val="24"/>
          <w:szCs w:val="24"/>
        </w:rPr>
        <w:t xml:space="preserve"> ed. Rio de Janeiro: Forense.</w:t>
      </w:r>
    </w:p>
    <w:p w:rsidR="00683540" w:rsidRPr="004F3B45" w:rsidRDefault="00683540" w:rsidP="00AC61F0">
      <w:pPr>
        <w:pStyle w:val="Bodytext20"/>
        <w:shd w:val="clear" w:color="auto" w:fill="auto"/>
        <w:spacing w:after="0" w:line="240" w:lineRule="auto"/>
        <w:rPr>
          <w:sz w:val="24"/>
          <w:szCs w:val="24"/>
        </w:rPr>
      </w:pPr>
      <w:r w:rsidRPr="004F3B45">
        <w:rPr>
          <w:color w:val="000000"/>
          <w:sz w:val="24"/>
          <w:szCs w:val="24"/>
        </w:rPr>
        <w:t xml:space="preserve">CPHOVENDA, Giuseppe. </w:t>
      </w:r>
      <w:r w:rsidR="00572869" w:rsidRPr="004F3B45">
        <w:rPr>
          <w:color w:val="000000"/>
          <w:sz w:val="24"/>
          <w:szCs w:val="24"/>
        </w:rPr>
        <w:t>Princípios</w:t>
      </w:r>
      <w:r w:rsidRPr="004F3B45">
        <w:rPr>
          <w:color w:val="000000"/>
          <w:sz w:val="24"/>
          <w:szCs w:val="24"/>
        </w:rPr>
        <w:t xml:space="preserve"> de derecho procesal civil. Madrid: REUS, 2t.</w:t>
      </w:r>
    </w:p>
    <w:p w:rsidR="00683540" w:rsidRPr="004F3B45" w:rsidRDefault="00683540" w:rsidP="00AC61F0">
      <w:pPr>
        <w:autoSpaceDE w:val="0"/>
        <w:autoSpaceDN w:val="0"/>
        <w:adjustRightInd w:val="0"/>
        <w:spacing w:after="0"/>
        <w:jc w:val="both"/>
        <w:rPr>
          <w:rFonts w:ascii="Times New Roman" w:hAnsi="Times New Roman" w:cs="Times New Roman"/>
          <w:b/>
          <w:sz w:val="24"/>
          <w:szCs w:val="24"/>
        </w:rPr>
      </w:pPr>
    </w:p>
    <w:p w:rsidR="004A3AC1" w:rsidRPr="004F3B45" w:rsidRDefault="004A3AC1" w:rsidP="00AC61F0">
      <w:pPr>
        <w:pStyle w:val="PargrafodaLista"/>
        <w:autoSpaceDE w:val="0"/>
        <w:autoSpaceDN w:val="0"/>
        <w:adjustRightInd w:val="0"/>
        <w:jc w:val="both"/>
        <w:rPr>
          <w:rFonts w:ascii="Times New Roman" w:eastAsia="Calibri" w:hAnsi="Times New Roman" w:cs="Times New Roman"/>
          <w:sz w:val="24"/>
          <w:szCs w:val="24"/>
        </w:rPr>
      </w:pPr>
    </w:p>
    <w:p w:rsidR="004A3AC1" w:rsidRPr="004F3B45" w:rsidRDefault="004A3AC1" w:rsidP="00AC61F0">
      <w:pPr>
        <w:autoSpaceDE w:val="0"/>
        <w:autoSpaceDN w:val="0"/>
        <w:adjustRightInd w:val="0"/>
        <w:jc w:val="both"/>
        <w:rPr>
          <w:rFonts w:ascii="Times New Roman" w:eastAsia="Calibri" w:hAnsi="Times New Roman" w:cs="Times New Roman"/>
          <w:sz w:val="24"/>
          <w:szCs w:val="24"/>
        </w:rPr>
      </w:pPr>
    </w:p>
    <w:p w:rsidR="00572AAB" w:rsidRPr="004F3B45" w:rsidRDefault="00572AAB" w:rsidP="00AC61F0">
      <w:pPr>
        <w:pStyle w:val="Bodytext20"/>
        <w:shd w:val="clear" w:color="auto" w:fill="auto"/>
        <w:spacing w:after="596"/>
        <w:ind w:left="567" w:right="-568"/>
        <w:rPr>
          <w:sz w:val="24"/>
          <w:szCs w:val="24"/>
        </w:rPr>
      </w:pPr>
    </w:p>
    <w:p w:rsidR="008454D6" w:rsidRPr="004F3B45" w:rsidRDefault="00984B68" w:rsidP="00AC61F0">
      <w:pPr>
        <w:tabs>
          <w:tab w:val="left" w:pos="3480"/>
        </w:tabs>
        <w:jc w:val="both"/>
        <w:rPr>
          <w:rFonts w:ascii="Times New Roman" w:hAnsi="Times New Roman" w:cs="Times New Roman"/>
          <w:sz w:val="24"/>
          <w:szCs w:val="24"/>
        </w:rPr>
      </w:pPr>
    </w:p>
    <w:sectPr w:rsidR="008454D6" w:rsidRPr="004F3B45" w:rsidSect="00683540">
      <w:headerReference w:type="even" r:id="rId10"/>
      <w:headerReference w:type="default" r:id="rId11"/>
      <w:footerReference w:type="default" r:id="rId12"/>
      <w:headerReference w:type="first" r:id="rId13"/>
      <w:pgSz w:w="11906" w:h="16838"/>
      <w:pgMar w:top="1417" w:right="1133"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B68" w:rsidRDefault="00984B68" w:rsidP="004A3AC1">
      <w:pPr>
        <w:spacing w:after="0" w:line="240" w:lineRule="auto"/>
      </w:pPr>
      <w:r>
        <w:separator/>
      </w:r>
    </w:p>
  </w:endnote>
  <w:endnote w:type="continuationSeparator" w:id="0">
    <w:p w:rsidR="00984B68" w:rsidRDefault="00984B68" w:rsidP="004A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138245"/>
      <w:docPartObj>
        <w:docPartGallery w:val="Page Numbers (Bottom of Page)"/>
        <w:docPartUnique/>
      </w:docPartObj>
    </w:sdtPr>
    <w:sdtEndPr/>
    <w:sdtContent>
      <w:p w:rsidR="00CE2E4E" w:rsidRDefault="00CE2E4E">
        <w:pPr>
          <w:pStyle w:val="Rodap"/>
          <w:jc w:val="center"/>
        </w:pPr>
        <w:r>
          <w:fldChar w:fldCharType="begin"/>
        </w:r>
        <w:r>
          <w:instrText>PAGE   \* MERGEFORMAT</w:instrText>
        </w:r>
        <w:r>
          <w:fldChar w:fldCharType="separate"/>
        </w:r>
        <w:r w:rsidR="00037A7D">
          <w:rPr>
            <w:noProof/>
          </w:rPr>
          <w:t>1</w:t>
        </w:r>
        <w:r>
          <w:fldChar w:fldCharType="end"/>
        </w:r>
      </w:p>
    </w:sdtContent>
  </w:sdt>
  <w:p w:rsidR="00CE2E4E" w:rsidRDefault="00CE2E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B68" w:rsidRDefault="00984B68" w:rsidP="004A3AC1">
      <w:pPr>
        <w:spacing w:after="0" w:line="240" w:lineRule="auto"/>
      </w:pPr>
      <w:r>
        <w:separator/>
      </w:r>
    </w:p>
  </w:footnote>
  <w:footnote w:type="continuationSeparator" w:id="0">
    <w:p w:rsidR="00984B68" w:rsidRDefault="00984B68" w:rsidP="004A3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ED" w:rsidRDefault="00984B6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974454" o:spid="_x0000_s2050" type="#_x0000_t75" style="position:absolute;margin-left:0;margin-top:0;width:453.5pt;height:436.75pt;z-index:-251657216;mso-position-horizontal:center;mso-position-horizontal-relative:margin;mso-position-vertical:center;mso-position-vertical-relative:margin" o:allowincell="f">
          <v:imagedata r:id="rId1" o:title="FA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ED" w:rsidRDefault="00984B6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974455" o:spid="_x0000_s2051" type="#_x0000_t75" style="position:absolute;margin-left:0;margin-top:0;width:453.5pt;height:436.75pt;z-index:-251656192;mso-position-horizontal:center;mso-position-horizontal-relative:margin;mso-position-vertical:center;mso-position-vertical-relative:margin" o:allowincell="f">
          <v:imagedata r:id="rId1" o:title="FA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ED" w:rsidRDefault="00984B6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974453" o:spid="_x0000_s2049" type="#_x0000_t75" style="position:absolute;margin-left:0;margin-top:0;width:453.5pt;height:436.75pt;z-index:-251658240;mso-position-horizontal:center;mso-position-horizontal-relative:margin;mso-position-vertical:center;mso-position-vertical-relative:margin" o:allowincell="f">
          <v:imagedata r:id="rId1" o:title="FA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2A83"/>
    <w:multiLevelType w:val="hybridMultilevel"/>
    <w:tmpl w:val="1562A78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4026CE"/>
    <w:multiLevelType w:val="hybridMultilevel"/>
    <w:tmpl w:val="943E7DF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BA76D68"/>
    <w:multiLevelType w:val="multilevel"/>
    <w:tmpl w:val="0B26FD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52"/>
        <w:szCs w:val="52"/>
        <w:u w:val="none"/>
        <w:effect w:val="none"/>
        <w:lang w:val="pt-PT" w:eastAsia="pt-PT" w:bidi="pt-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EA806F3"/>
    <w:multiLevelType w:val="hybridMultilevel"/>
    <w:tmpl w:val="31D8953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7DF76FD"/>
    <w:multiLevelType w:val="hybridMultilevel"/>
    <w:tmpl w:val="EC1EFA9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60"/>
    <w:rsid w:val="00033DD8"/>
    <w:rsid w:val="00037A7D"/>
    <w:rsid w:val="000B5455"/>
    <w:rsid w:val="00162B2B"/>
    <w:rsid w:val="001E3A65"/>
    <w:rsid w:val="001E6F16"/>
    <w:rsid w:val="00213E10"/>
    <w:rsid w:val="00227B60"/>
    <w:rsid w:val="002B2991"/>
    <w:rsid w:val="002F3BDB"/>
    <w:rsid w:val="00324D6C"/>
    <w:rsid w:val="00380D03"/>
    <w:rsid w:val="0049527B"/>
    <w:rsid w:val="004A3AC1"/>
    <w:rsid w:val="004F3B45"/>
    <w:rsid w:val="005576D8"/>
    <w:rsid w:val="00572869"/>
    <w:rsid w:val="00572AAB"/>
    <w:rsid w:val="005D5B04"/>
    <w:rsid w:val="00683540"/>
    <w:rsid w:val="00695FC9"/>
    <w:rsid w:val="006C0DB6"/>
    <w:rsid w:val="006C410C"/>
    <w:rsid w:val="00733CB1"/>
    <w:rsid w:val="007942AD"/>
    <w:rsid w:val="007E1785"/>
    <w:rsid w:val="008326A5"/>
    <w:rsid w:val="00930F89"/>
    <w:rsid w:val="00933D25"/>
    <w:rsid w:val="00984B68"/>
    <w:rsid w:val="009B4E60"/>
    <w:rsid w:val="00A033ED"/>
    <w:rsid w:val="00AC61F0"/>
    <w:rsid w:val="00B33C53"/>
    <w:rsid w:val="00B84E6B"/>
    <w:rsid w:val="00CB246D"/>
    <w:rsid w:val="00CE2E4E"/>
    <w:rsid w:val="00D049CA"/>
    <w:rsid w:val="00D04E12"/>
    <w:rsid w:val="00D225FD"/>
    <w:rsid w:val="00D82894"/>
    <w:rsid w:val="00D86022"/>
    <w:rsid w:val="00DA7394"/>
    <w:rsid w:val="00DE15F1"/>
    <w:rsid w:val="00E76547"/>
    <w:rsid w:val="00E9462C"/>
    <w:rsid w:val="00ED4730"/>
    <w:rsid w:val="00ED5F2F"/>
    <w:rsid w:val="00FC37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4E60"/>
    <w:pPr>
      <w:ind w:left="720"/>
      <w:contextualSpacing/>
    </w:pPr>
  </w:style>
  <w:style w:type="character" w:customStyle="1" w:styleId="Bodytext2">
    <w:name w:val="Body text (2)_"/>
    <w:basedOn w:val="Fontepargpadro"/>
    <w:link w:val="Bodytext20"/>
    <w:rsid w:val="009B4E60"/>
    <w:rPr>
      <w:rFonts w:ascii="Times New Roman" w:eastAsia="Times New Roman" w:hAnsi="Times New Roman" w:cs="Times New Roman"/>
      <w:sz w:val="54"/>
      <w:szCs w:val="54"/>
      <w:shd w:val="clear" w:color="auto" w:fill="FFFFFF"/>
    </w:rPr>
  </w:style>
  <w:style w:type="paragraph" w:customStyle="1" w:styleId="Bodytext20">
    <w:name w:val="Body text (2)"/>
    <w:basedOn w:val="Normal"/>
    <w:link w:val="Bodytext2"/>
    <w:rsid w:val="009B4E60"/>
    <w:pPr>
      <w:widowControl w:val="0"/>
      <w:shd w:val="clear" w:color="auto" w:fill="FFFFFF"/>
      <w:spacing w:after="180" w:line="0" w:lineRule="atLeast"/>
      <w:jc w:val="both"/>
    </w:pPr>
    <w:rPr>
      <w:rFonts w:ascii="Times New Roman" w:eastAsia="Times New Roman" w:hAnsi="Times New Roman" w:cs="Times New Roman"/>
      <w:sz w:val="54"/>
      <w:szCs w:val="54"/>
    </w:rPr>
  </w:style>
  <w:style w:type="paragraph" w:customStyle="1" w:styleId="Default">
    <w:name w:val="Default"/>
    <w:rsid w:val="006C0DB6"/>
    <w:pPr>
      <w:autoSpaceDE w:val="0"/>
      <w:autoSpaceDN w:val="0"/>
      <w:adjustRightInd w:val="0"/>
      <w:spacing w:after="0" w:line="240" w:lineRule="auto"/>
    </w:pPr>
    <w:rPr>
      <w:rFonts w:ascii="Arial Narrow" w:eastAsia="Times New Roman" w:hAnsi="Arial Narrow" w:cs="Arial Narrow"/>
      <w:color w:val="000000"/>
      <w:sz w:val="24"/>
      <w:szCs w:val="24"/>
      <w:lang w:eastAsia="pt-BR"/>
    </w:rPr>
  </w:style>
  <w:style w:type="table" w:styleId="Tabelacomgrade">
    <w:name w:val="Table Grid"/>
    <w:basedOn w:val="Tabelanormal"/>
    <w:uiPriority w:val="59"/>
    <w:rsid w:val="005D5B04"/>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ItalicSpacing0pt">
    <w:name w:val="Body text (2) + Italic;Spacing 0 pt"/>
    <w:basedOn w:val="Fontepargpadro"/>
    <w:rsid w:val="002F3BDB"/>
    <w:rPr>
      <w:rFonts w:ascii="Times New Roman" w:eastAsia="Times New Roman" w:hAnsi="Times New Roman" w:cs="Times New Roman"/>
      <w:b w:val="0"/>
      <w:bCs w:val="0"/>
      <w:i/>
      <w:iCs/>
      <w:smallCaps w:val="0"/>
      <w:strike w:val="0"/>
      <w:color w:val="000000"/>
      <w:spacing w:val="-10"/>
      <w:w w:val="100"/>
      <w:position w:val="0"/>
      <w:sz w:val="54"/>
      <w:szCs w:val="54"/>
      <w:u w:val="none"/>
      <w:lang w:val="pt-PT" w:eastAsia="pt-PT" w:bidi="pt-PT"/>
    </w:rPr>
  </w:style>
  <w:style w:type="character" w:customStyle="1" w:styleId="Bodytext2Italic">
    <w:name w:val="Body text (2) + Italic"/>
    <w:aliases w:val="Spacing 0 pt"/>
    <w:basedOn w:val="Bodytext2"/>
    <w:rsid w:val="00572AAB"/>
    <w:rPr>
      <w:rFonts w:ascii="Times New Roman" w:eastAsia="Times New Roman" w:hAnsi="Times New Roman" w:cs="Times New Roman"/>
      <w:i/>
      <w:iCs/>
      <w:color w:val="000000"/>
      <w:spacing w:val="-10"/>
      <w:w w:val="100"/>
      <w:position w:val="0"/>
      <w:sz w:val="54"/>
      <w:szCs w:val="54"/>
      <w:shd w:val="clear" w:color="auto" w:fill="FFFFFF"/>
      <w:lang w:val="pt-PT" w:eastAsia="pt-PT" w:bidi="pt-PT"/>
    </w:rPr>
  </w:style>
  <w:style w:type="character" w:customStyle="1" w:styleId="Bodytext2Bold">
    <w:name w:val="Body text (2) + Bold"/>
    <w:basedOn w:val="Bodytext2"/>
    <w:rsid w:val="00572AAB"/>
    <w:rPr>
      <w:rFonts w:ascii="Times New Roman" w:eastAsia="Times New Roman" w:hAnsi="Times New Roman" w:cs="Times New Roman"/>
      <w:b/>
      <w:bCs/>
      <w:i w:val="0"/>
      <w:iCs w:val="0"/>
      <w:smallCaps w:val="0"/>
      <w:strike w:val="0"/>
      <w:color w:val="000000"/>
      <w:spacing w:val="0"/>
      <w:w w:val="100"/>
      <w:position w:val="0"/>
      <w:sz w:val="54"/>
      <w:szCs w:val="54"/>
      <w:u w:val="none"/>
      <w:shd w:val="clear" w:color="auto" w:fill="FFFFFF"/>
      <w:lang w:val="pt-PT" w:eastAsia="pt-PT" w:bidi="pt-PT"/>
    </w:rPr>
  </w:style>
  <w:style w:type="character" w:customStyle="1" w:styleId="Bodytext2Exact">
    <w:name w:val="Body text (2) Exact"/>
    <w:basedOn w:val="Fontepargpadro"/>
    <w:rsid w:val="004A3AC1"/>
    <w:rPr>
      <w:rFonts w:ascii="Times New Roman" w:eastAsia="Times New Roman" w:hAnsi="Times New Roman" w:cs="Times New Roman" w:hint="default"/>
      <w:b w:val="0"/>
      <w:bCs w:val="0"/>
      <w:i w:val="0"/>
      <w:iCs w:val="0"/>
      <w:smallCaps w:val="0"/>
      <w:strike w:val="0"/>
      <w:dstrike w:val="0"/>
      <w:sz w:val="54"/>
      <w:szCs w:val="54"/>
      <w:u w:val="none"/>
      <w:effect w:val="none"/>
    </w:rPr>
  </w:style>
  <w:style w:type="paragraph" w:styleId="Cabealho">
    <w:name w:val="header"/>
    <w:basedOn w:val="Normal"/>
    <w:link w:val="CabealhoChar"/>
    <w:uiPriority w:val="99"/>
    <w:unhideWhenUsed/>
    <w:rsid w:val="004A3A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3AC1"/>
  </w:style>
  <w:style w:type="paragraph" w:styleId="Rodap">
    <w:name w:val="footer"/>
    <w:basedOn w:val="Normal"/>
    <w:link w:val="RodapChar"/>
    <w:uiPriority w:val="99"/>
    <w:unhideWhenUsed/>
    <w:rsid w:val="004A3AC1"/>
    <w:pPr>
      <w:tabs>
        <w:tab w:val="center" w:pos="4252"/>
        <w:tab w:val="right" w:pos="8504"/>
      </w:tabs>
      <w:spacing w:after="0" w:line="240" w:lineRule="auto"/>
    </w:pPr>
  </w:style>
  <w:style w:type="character" w:customStyle="1" w:styleId="RodapChar">
    <w:name w:val="Rodapé Char"/>
    <w:basedOn w:val="Fontepargpadro"/>
    <w:link w:val="Rodap"/>
    <w:uiPriority w:val="99"/>
    <w:rsid w:val="004A3AC1"/>
  </w:style>
  <w:style w:type="paragraph" w:styleId="SemEspaamento">
    <w:name w:val="No Spacing"/>
    <w:uiPriority w:val="1"/>
    <w:qFormat/>
    <w:rsid w:val="004F3B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4E60"/>
    <w:pPr>
      <w:ind w:left="720"/>
      <w:contextualSpacing/>
    </w:pPr>
  </w:style>
  <w:style w:type="character" w:customStyle="1" w:styleId="Bodytext2">
    <w:name w:val="Body text (2)_"/>
    <w:basedOn w:val="Fontepargpadro"/>
    <w:link w:val="Bodytext20"/>
    <w:rsid w:val="009B4E60"/>
    <w:rPr>
      <w:rFonts w:ascii="Times New Roman" w:eastAsia="Times New Roman" w:hAnsi="Times New Roman" w:cs="Times New Roman"/>
      <w:sz w:val="54"/>
      <w:szCs w:val="54"/>
      <w:shd w:val="clear" w:color="auto" w:fill="FFFFFF"/>
    </w:rPr>
  </w:style>
  <w:style w:type="paragraph" w:customStyle="1" w:styleId="Bodytext20">
    <w:name w:val="Body text (2)"/>
    <w:basedOn w:val="Normal"/>
    <w:link w:val="Bodytext2"/>
    <w:rsid w:val="009B4E60"/>
    <w:pPr>
      <w:widowControl w:val="0"/>
      <w:shd w:val="clear" w:color="auto" w:fill="FFFFFF"/>
      <w:spacing w:after="180" w:line="0" w:lineRule="atLeast"/>
      <w:jc w:val="both"/>
    </w:pPr>
    <w:rPr>
      <w:rFonts w:ascii="Times New Roman" w:eastAsia="Times New Roman" w:hAnsi="Times New Roman" w:cs="Times New Roman"/>
      <w:sz w:val="54"/>
      <w:szCs w:val="54"/>
    </w:rPr>
  </w:style>
  <w:style w:type="paragraph" w:customStyle="1" w:styleId="Default">
    <w:name w:val="Default"/>
    <w:rsid w:val="006C0DB6"/>
    <w:pPr>
      <w:autoSpaceDE w:val="0"/>
      <w:autoSpaceDN w:val="0"/>
      <w:adjustRightInd w:val="0"/>
      <w:spacing w:after="0" w:line="240" w:lineRule="auto"/>
    </w:pPr>
    <w:rPr>
      <w:rFonts w:ascii="Arial Narrow" w:eastAsia="Times New Roman" w:hAnsi="Arial Narrow" w:cs="Arial Narrow"/>
      <w:color w:val="000000"/>
      <w:sz w:val="24"/>
      <w:szCs w:val="24"/>
      <w:lang w:eastAsia="pt-BR"/>
    </w:rPr>
  </w:style>
  <w:style w:type="table" w:styleId="Tabelacomgrade">
    <w:name w:val="Table Grid"/>
    <w:basedOn w:val="Tabelanormal"/>
    <w:uiPriority w:val="59"/>
    <w:rsid w:val="005D5B04"/>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ItalicSpacing0pt">
    <w:name w:val="Body text (2) + Italic;Spacing 0 pt"/>
    <w:basedOn w:val="Fontepargpadro"/>
    <w:rsid w:val="002F3BDB"/>
    <w:rPr>
      <w:rFonts w:ascii="Times New Roman" w:eastAsia="Times New Roman" w:hAnsi="Times New Roman" w:cs="Times New Roman"/>
      <w:b w:val="0"/>
      <w:bCs w:val="0"/>
      <w:i/>
      <w:iCs/>
      <w:smallCaps w:val="0"/>
      <w:strike w:val="0"/>
      <w:color w:val="000000"/>
      <w:spacing w:val="-10"/>
      <w:w w:val="100"/>
      <w:position w:val="0"/>
      <w:sz w:val="54"/>
      <w:szCs w:val="54"/>
      <w:u w:val="none"/>
      <w:lang w:val="pt-PT" w:eastAsia="pt-PT" w:bidi="pt-PT"/>
    </w:rPr>
  </w:style>
  <w:style w:type="character" w:customStyle="1" w:styleId="Bodytext2Italic">
    <w:name w:val="Body text (2) + Italic"/>
    <w:aliases w:val="Spacing 0 pt"/>
    <w:basedOn w:val="Bodytext2"/>
    <w:rsid w:val="00572AAB"/>
    <w:rPr>
      <w:rFonts w:ascii="Times New Roman" w:eastAsia="Times New Roman" w:hAnsi="Times New Roman" w:cs="Times New Roman"/>
      <w:i/>
      <w:iCs/>
      <w:color w:val="000000"/>
      <w:spacing w:val="-10"/>
      <w:w w:val="100"/>
      <w:position w:val="0"/>
      <w:sz w:val="54"/>
      <w:szCs w:val="54"/>
      <w:shd w:val="clear" w:color="auto" w:fill="FFFFFF"/>
      <w:lang w:val="pt-PT" w:eastAsia="pt-PT" w:bidi="pt-PT"/>
    </w:rPr>
  </w:style>
  <w:style w:type="character" w:customStyle="1" w:styleId="Bodytext2Bold">
    <w:name w:val="Body text (2) + Bold"/>
    <w:basedOn w:val="Bodytext2"/>
    <w:rsid w:val="00572AAB"/>
    <w:rPr>
      <w:rFonts w:ascii="Times New Roman" w:eastAsia="Times New Roman" w:hAnsi="Times New Roman" w:cs="Times New Roman"/>
      <w:b/>
      <w:bCs/>
      <w:i w:val="0"/>
      <w:iCs w:val="0"/>
      <w:smallCaps w:val="0"/>
      <w:strike w:val="0"/>
      <w:color w:val="000000"/>
      <w:spacing w:val="0"/>
      <w:w w:val="100"/>
      <w:position w:val="0"/>
      <w:sz w:val="54"/>
      <w:szCs w:val="54"/>
      <w:u w:val="none"/>
      <w:shd w:val="clear" w:color="auto" w:fill="FFFFFF"/>
      <w:lang w:val="pt-PT" w:eastAsia="pt-PT" w:bidi="pt-PT"/>
    </w:rPr>
  </w:style>
  <w:style w:type="character" w:customStyle="1" w:styleId="Bodytext2Exact">
    <w:name w:val="Body text (2) Exact"/>
    <w:basedOn w:val="Fontepargpadro"/>
    <w:rsid w:val="004A3AC1"/>
    <w:rPr>
      <w:rFonts w:ascii="Times New Roman" w:eastAsia="Times New Roman" w:hAnsi="Times New Roman" w:cs="Times New Roman" w:hint="default"/>
      <w:b w:val="0"/>
      <w:bCs w:val="0"/>
      <w:i w:val="0"/>
      <w:iCs w:val="0"/>
      <w:smallCaps w:val="0"/>
      <w:strike w:val="0"/>
      <w:dstrike w:val="0"/>
      <w:sz w:val="54"/>
      <w:szCs w:val="54"/>
      <w:u w:val="none"/>
      <w:effect w:val="none"/>
    </w:rPr>
  </w:style>
  <w:style w:type="paragraph" w:styleId="Cabealho">
    <w:name w:val="header"/>
    <w:basedOn w:val="Normal"/>
    <w:link w:val="CabealhoChar"/>
    <w:uiPriority w:val="99"/>
    <w:unhideWhenUsed/>
    <w:rsid w:val="004A3A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3AC1"/>
  </w:style>
  <w:style w:type="paragraph" w:styleId="Rodap">
    <w:name w:val="footer"/>
    <w:basedOn w:val="Normal"/>
    <w:link w:val="RodapChar"/>
    <w:uiPriority w:val="99"/>
    <w:unhideWhenUsed/>
    <w:rsid w:val="004A3AC1"/>
    <w:pPr>
      <w:tabs>
        <w:tab w:val="center" w:pos="4252"/>
        <w:tab w:val="right" w:pos="8504"/>
      </w:tabs>
      <w:spacing w:after="0" w:line="240" w:lineRule="auto"/>
    </w:pPr>
  </w:style>
  <w:style w:type="character" w:customStyle="1" w:styleId="RodapChar">
    <w:name w:val="Rodapé Char"/>
    <w:basedOn w:val="Fontepargpadro"/>
    <w:link w:val="Rodap"/>
    <w:uiPriority w:val="99"/>
    <w:rsid w:val="004A3AC1"/>
  </w:style>
  <w:style w:type="paragraph" w:styleId="SemEspaamento">
    <w:name w:val="No Spacing"/>
    <w:uiPriority w:val="1"/>
    <w:qFormat/>
    <w:rsid w:val="004F3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097">
      <w:bodyDiv w:val="1"/>
      <w:marLeft w:val="0"/>
      <w:marRight w:val="0"/>
      <w:marTop w:val="0"/>
      <w:marBottom w:val="0"/>
      <w:divBdr>
        <w:top w:val="none" w:sz="0" w:space="0" w:color="auto"/>
        <w:left w:val="none" w:sz="0" w:space="0" w:color="auto"/>
        <w:bottom w:val="none" w:sz="0" w:space="0" w:color="auto"/>
        <w:right w:val="none" w:sz="0" w:space="0" w:color="auto"/>
      </w:divBdr>
    </w:div>
    <w:div w:id="92169974">
      <w:bodyDiv w:val="1"/>
      <w:marLeft w:val="0"/>
      <w:marRight w:val="0"/>
      <w:marTop w:val="0"/>
      <w:marBottom w:val="0"/>
      <w:divBdr>
        <w:top w:val="none" w:sz="0" w:space="0" w:color="auto"/>
        <w:left w:val="none" w:sz="0" w:space="0" w:color="auto"/>
        <w:bottom w:val="none" w:sz="0" w:space="0" w:color="auto"/>
        <w:right w:val="none" w:sz="0" w:space="0" w:color="auto"/>
      </w:divBdr>
    </w:div>
    <w:div w:id="482477696">
      <w:bodyDiv w:val="1"/>
      <w:marLeft w:val="0"/>
      <w:marRight w:val="0"/>
      <w:marTop w:val="0"/>
      <w:marBottom w:val="0"/>
      <w:divBdr>
        <w:top w:val="none" w:sz="0" w:space="0" w:color="auto"/>
        <w:left w:val="none" w:sz="0" w:space="0" w:color="auto"/>
        <w:bottom w:val="none" w:sz="0" w:space="0" w:color="auto"/>
        <w:right w:val="none" w:sz="0" w:space="0" w:color="auto"/>
      </w:divBdr>
    </w:div>
    <w:div w:id="662244881">
      <w:bodyDiv w:val="1"/>
      <w:marLeft w:val="0"/>
      <w:marRight w:val="0"/>
      <w:marTop w:val="0"/>
      <w:marBottom w:val="0"/>
      <w:divBdr>
        <w:top w:val="none" w:sz="0" w:space="0" w:color="auto"/>
        <w:left w:val="none" w:sz="0" w:space="0" w:color="auto"/>
        <w:bottom w:val="none" w:sz="0" w:space="0" w:color="auto"/>
        <w:right w:val="none" w:sz="0" w:space="0" w:color="auto"/>
      </w:divBdr>
    </w:div>
    <w:div w:id="1512375006">
      <w:bodyDiv w:val="1"/>
      <w:marLeft w:val="0"/>
      <w:marRight w:val="0"/>
      <w:marTop w:val="0"/>
      <w:marBottom w:val="0"/>
      <w:divBdr>
        <w:top w:val="none" w:sz="0" w:space="0" w:color="auto"/>
        <w:left w:val="none" w:sz="0" w:space="0" w:color="auto"/>
        <w:bottom w:val="none" w:sz="0" w:space="0" w:color="auto"/>
        <w:right w:val="none" w:sz="0" w:space="0" w:color="auto"/>
      </w:divBdr>
    </w:div>
    <w:div w:id="18423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88E7-CF8C-4F0B-9092-FF954916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2120</Words>
  <Characters>11452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Ruana Cardoso</dc:creator>
  <cp:lastModifiedBy>Fernanda Maryelle Pereira</cp:lastModifiedBy>
  <cp:revision>2</cp:revision>
  <dcterms:created xsi:type="dcterms:W3CDTF">2019-03-11T20:13:00Z</dcterms:created>
  <dcterms:modified xsi:type="dcterms:W3CDTF">2019-03-11T20:13:00Z</dcterms:modified>
</cp:coreProperties>
</file>